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40" w:rsidRPr="008A4ACE" w:rsidRDefault="00E42D40" w:rsidP="00E42D40">
      <w:pPr>
        <w:pStyle w:val="3"/>
        <w:spacing w:before="0" w:after="0"/>
        <w:ind w:firstLine="539"/>
        <w:rPr>
          <w:rFonts w:ascii="Times New Roman" w:hAnsi="Times New Roman"/>
          <w:sz w:val="28"/>
          <w:szCs w:val="28"/>
        </w:rPr>
      </w:pPr>
      <w:bookmarkStart w:id="0" w:name="_Toc251327350"/>
      <w:bookmarkStart w:id="1" w:name="_Toc330978985"/>
      <w:r w:rsidRPr="008A4ACE">
        <w:rPr>
          <w:rFonts w:ascii="Times New Roman" w:hAnsi="Times New Roman"/>
          <w:bCs w:val="0"/>
          <w:sz w:val="28"/>
        </w:rPr>
        <w:t>Статья 41.1. Градостроительные регламенты. Жилая зона Ж1.</w:t>
      </w:r>
      <w:bookmarkEnd w:id="0"/>
      <w:bookmarkEnd w:id="1"/>
      <w:r w:rsidRPr="008A4ACE">
        <w:rPr>
          <w:rFonts w:ascii="Times New Roman" w:hAnsi="Times New Roman"/>
          <w:sz w:val="28"/>
          <w:szCs w:val="28"/>
        </w:rPr>
        <w:t xml:space="preserve"> </w:t>
      </w:r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ACE">
        <w:rPr>
          <w:rFonts w:ascii="Times New Roman" w:hAnsi="Times New Roman" w:cs="Times New Roman"/>
          <w:sz w:val="28"/>
          <w:szCs w:val="28"/>
        </w:rPr>
        <w:t>1. Территориальная зона Ж</w:t>
      </w:r>
      <w:proofErr w:type="gramStart"/>
      <w:r w:rsidRPr="008A4AC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A4ACE">
        <w:rPr>
          <w:rFonts w:ascii="Times New Roman" w:hAnsi="Times New Roman" w:cs="Times New Roman"/>
          <w:sz w:val="28"/>
          <w:szCs w:val="28"/>
        </w:rPr>
        <w:t xml:space="preserve"> – зона застройки индивидуальными жилыми домами с индивидуальными земельными участками и  блокированными домами с  </w:t>
      </w:r>
      <w:proofErr w:type="spellStart"/>
      <w:r w:rsidRPr="008A4ACE">
        <w:rPr>
          <w:rFonts w:ascii="Times New Roman" w:hAnsi="Times New Roman" w:cs="Times New Roman"/>
          <w:sz w:val="28"/>
          <w:szCs w:val="28"/>
        </w:rPr>
        <w:t>приквартирными</w:t>
      </w:r>
      <w:proofErr w:type="spellEnd"/>
      <w:r w:rsidRPr="008A4ACE">
        <w:rPr>
          <w:rFonts w:ascii="Times New Roman" w:hAnsi="Times New Roman" w:cs="Times New Roman"/>
          <w:sz w:val="28"/>
          <w:szCs w:val="28"/>
        </w:rPr>
        <w:t xml:space="preserve">  участками предназначена для проживания  отдельных семей в отдельно стоящих домах усадебного типа и блокированных домах с  </w:t>
      </w:r>
      <w:proofErr w:type="spellStart"/>
      <w:r w:rsidRPr="008A4ACE">
        <w:rPr>
          <w:rFonts w:ascii="Times New Roman" w:hAnsi="Times New Roman" w:cs="Times New Roman"/>
          <w:sz w:val="28"/>
          <w:szCs w:val="28"/>
        </w:rPr>
        <w:t>приквартирными</w:t>
      </w:r>
      <w:proofErr w:type="spellEnd"/>
      <w:r w:rsidRPr="008A4ACE">
        <w:rPr>
          <w:rFonts w:ascii="Times New Roman" w:hAnsi="Times New Roman" w:cs="Times New Roman"/>
          <w:sz w:val="28"/>
          <w:szCs w:val="28"/>
        </w:rPr>
        <w:t xml:space="preserve">  участками с правом ведения ограниченного личного подсобного хозяйства (содержание домашнего скота и птицы), и индивидуальной трудовой деятельности</w:t>
      </w:r>
      <w:r w:rsidRPr="008A4ACE">
        <w:rPr>
          <w:rFonts w:ascii="Times New Roman" w:hAnsi="Times New Roman" w:cs="Times New Roman"/>
        </w:rPr>
        <w:t xml:space="preserve"> </w:t>
      </w:r>
      <w:r w:rsidRPr="008A4ACE">
        <w:rPr>
          <w:rFonts w:ascii="Times New Roman" w:hAnsi="Times New Roman" w:cs="Times New Roman"/>
          <w:sz w:val="28"/>
          <w:szCs w:val="28"/>
        </w:rPr>
        <w:t>с минимально разрешенным набором услуг местного значения.</w:t>
      </w:r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ACE">
        <w:rPr>
          <w:rFonts w:ascii="Times New Roman" w:hAnsi="Times New Roman" w:cs="Times New Roman"/>
          <w:sz w:val="28"/>
          <w:szCs w:val="28"/>
        </w:rPr>
        <w:t>2. Перечень видов разрешенного использования объектов капитального строительства и земельных участков  территориальной зоны Ж</w:t>
      </w:r>
      <w:proofErr w:type="gramStart"/>
      <w:r w:rsidRPr="008A4AC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A4ACE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таблицей 2.</w:t>
      </w:r>
    </w:p>
    <w:p w:rsidR="00E42D40" w:rsidRPr="008A4ACE" w:rsidRDefault="00E42D40" w:rsidP="00E42D40">
      <w:pPr>
        <w:pStyle w:val="a3"/>
        <w:rPr>
          <w:rFonts w:cs="Times New Roman"/>
        </w:rPr>
      </w:pPr>
      <w:r w:rsidRPr="008A4ACE">
        <w:rPr>
          <w:rFonts w:cs="Times New Roman"/>
        </w:rPr>
        <w:t>3.</w:t>
      </w:r>
      <w:r w:rsidRPr="008A4ACE">
        <w:rPr>
          <w:rFonts w:cs="Times New Roman"/>
          <w:b/>
        </w:rPr>
        <w:t xml:space="preserve"> </w:t>
      </w:r>
      <w:r w:rsidRPr="008A4ACE">
        <w:rPr>
          <w:rFonts w:cs="Times New Roman"/>
        </w:rPr>
        <w:t>На территории</w:t>
      </w:r>
      <w:r w:rsidRPr="008A4ACE">
        <w:rPr>
          <w:rFonts w:cs="Times New Roman"/>
          <w:b/>
        </w:rPr>
        <w:t xml:space="preserve"> </w:t>
      </w:r>
      <w:r w:rsidRPr="008A4ACE">
        <w:rPr>
          <w:rFonts w:cs="Times New Roman"/>
        </w:rPr>
        <w:t>жилой зоны Ж</w:t>
      </w:r>
      <w:proofErr w:type="gramStart"/>
      <w:r w:rsidRPr="008A4ACE">
        <w:rPr>
          <w:rFonts w:cs="Times New Roman"/>
        </w:rPr>
        <w:t>1</w:t>
      </w:r>
      <w:proofErr w:type="gramEnd"/>
      <w:r w:rsidRPr="008A4ACE">
        <w:rPr>
          <w:rFonts w:cs="Times New Roman"/>
        </w:rPr>
        <w:t xml:space="preserve"> в пределах приусадебных участков запрещается размещение закрытых автостоянок для грузового транспорта и транспорта для перевозки людей, находящегося в личной собственности, кроме автотранспорта грузоподъёмностью менее 1,5 т.</w:t>
      </w:r>
    </w:p>
    <w:p w:rsidR="00E42D40" w:rsidRPr="008A4ACE" w:rsidRDefault="00E42D40" w:rsidP="00E42D40">
      <w:pPr>
        <w:ind w:firstLine="720"/>
        <w:jc w:val="both"/>
        <w:rPr>
          <w:sz w:val="28"/>
          <w:szCs w:val="28"/>
        </w:rPr>
      </w:pPr>
      <w:r w:rsidRPr="008A4ACE">
        <w:rPr>
          <w:sz w:val="28"/>
          <w:szCs w:val="28"/>
        </w:rPr>
        <w:t>Во встроено-пристроенных к дому помещений общественного назначения не допускается размещать специализированные магазины строительных материалов, магазины с наличием в них взрывоопасных веществ и материалов, также предприятий бытового обслуживания, в которых применяются легковоспламеняющиеся жидкости (за исключением парикмахерских, мастерских по ремонту обуви).</w:t>
      </w:r>
    </w:p>
    <w:p w:rsidR="00E42D40" w:rsidRPr="008A4ACE" w:rsidRDefault="00E42D40" w:rsidP="00E42D40">
      <w:pPr>
        <w:ind w:firstLine="720"/>
        <w:jc w:val="both"/>
        <w:rPr>
          <w:sz w:val="28"/>
          <w:szCs w:val="28"/>
        </w:rPr>
      </w:pPr>
      <w:r w:rsidRPr="008A4ACE">
        <w:rPr>
          <w:sz w:val="28"/>
          <w:szCs w:val="28"/>
        </w:rPr>
        <w:t>На землях общего пользования не допускается ремонт автомобилей, складирование строительных материалов, хозяйственного инвентаря.</w:t>
      </w:r>
    </w:p>
    <w:p w:rsidR="00E42D40" w:rsidRPr="008A4ACE" w:rsidRDefault="00E42D40" w:rsidP="00E42D40">
      <w:pPr>
        <w:ind w:firstLine="720"/>
        <w:jc w:val="both"/>
        <w:rPr>
          <w:sz w:val="28"/>
          <w:szCs w:val="28"/>
        </w:rPr>
      </w:pPr>
      <w:r w:rsidRPr="008A4ACE">
        <w:rPr>
          <w:sz w:val="28"/>
          <w:szCs w:val="28"/>
        </w:rPr>
        <w:t>Не допускается размещать со стороны улицы вспомогательные строения.</w:t>
      </w:r>
    </w:p>
    <w:p w:rsidR="00E42D40" w:rsidRPr="008A4ACE" w:rsidRDefault="00E42D40" w:rsidP="00E42D40">
      <w:pPr>
        <w:ind w:firstLine="720"/>
        <w:jc w:val="both"/>
        <w:rPr>
          <w:spacing w:val="-6"/>
          <w:sz w:val="28"/>
          <w:szCs w:val="28"/>
        </w:rPr>
      </w:pPr>
      <w:r w:rsidRPr="008A4ACE">
        <w:rPr>
          <w:spacing w:val="-6"/>
          <w:sz w:val="28"/>
          <w:szCs w:val="28"/>
        </w:rPr>
        <w:t xml:space="preserve">Размещение бань и саун допускается при условии  </w:t>
      </w:r>
      <w:proofErr w:type="spellStart"/>
      <w:r w:rsidRPr="008A4ACE">
        <w:rPr>
          <w:spacing w:val="-6"/>
          <w:sz w:val="28"/>
          <w:szCs w:val="28"/>
        </w:rPr>
        <w:t>канализования</w:t>
      </w:r>
      <w:proofErr w:type="spellEnd"/>
      <w:r w:rsidRPr="008A4ACE">
        <w:rPr>
          <w:spacing w:val="-6"/>
          <w:sz w:val="28"/>
          <w:szCs w:val="28"/>
        </w:rPr>
        <w:t xml:space="preserve">  стоков.</w:t>
      </w:r>
    </w:p>
    <w:p w:rsidR="00E42D40" w:rsidRPr="008A4ACE" w:rsidRDefault="00E42D40" w:rsidP="00E42D40">
      <w:pPr>
        <w:ind w:firstLine="720"/>
        <w:jc w:val="both"/>
        <w:rPr>
          <w:sz w:val="28"/>
          <w:szCs w:val="28"/>
        </w:rPr>
      </w:pPr>
      <w:r w:rsidRPr="008A4ACE">
        <w:rPr>
          <w:sz w:val="28"/>
          <w:szCs w:val="28"/>
        </w:rPr>
        <w:t>Размещение рекламы не допускается на ограждениях участка, дома, строения.</w:t>
      </w:r>
    </w:p>
    <w:p w:rsidR="00E42D40" w:rsidRPr="008A4ACE" w:rsidRDefault="00E42D40" w:rsidP="00E42D4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264025829"/>
      <w:bookmarkStart w:id="3" w:name="_Toc310464107"/>
      <w:r w:rsidRPr="008A4ACE">
        <w:rPr>
          <w:rFonts w:ascii="Times New Roman" w:hAnsi="Times New Roman" w:cs="Times New Roman"/>
          <w:sz w:val="28"/>
          <w:szCs w:val="28"/>
        </w:rPr>
        <w:t>Размещение мелкого скота и птицы в районах индивидуальной застройки усадебного типа допускается при размере приусадебного участка не менее 0,1 га.</w:t>
      </w:r>
      <w:bookmarkEnd w:id="2"/>
      <w:bookmarkEnd w:id="3"/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ACE">
        <w:rPr>
          <w:rFonts w:ascii="Times New Roman" w:hAnsi="Times New Roman" w:cs="Times New Roman"/>
          <w:sz w:val="28"/>
          <w:szCs w:val="28"/>
        </w:rPr>
        <w:t>4. Дополнительные ограничения использования земельных участков и объектов капитального строительства территориальной зоны Ж</w:t>
      </w:r>
      <w:proofErr w:type="gramStart"/>
      <w:r w:rsidRPr="008A4AC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A4ACE">
        <w:rPr>
          <w:rFonts w:ascii="Times New Roman" w:hAnsi="Times New Roman" w:cs="Times New Roman"/>
          <w:sz w:val="28"/>
          <w:szCs w:val="28"/>
        </w:rPr>
        <w:t xml:space="preserve"> установлены  в  статьях 49, 50 – 50.15   Правил.</w:t>
      </w:r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A4A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:rsidR="00E42D40" w:rsidRPr="008A4ACE" w:rsidRDefault="00E42D40" w:rsidP="00E42D4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A4ACE">
        <w:rPr>
          <w:rFonts w:ascii="Times New Roman" w:hAnsi="Times New Roman" w:cs="Times New Roman"/>
        </w:rPr>
        <w:br w:type="page"/>
      </w:r>
      <w:r w:rsidRPr="008A4ACE">
        <w:rPr>
          <w:rFonts w:ascii="Times New Roman" w:hAnsi="Times New Roman" w:cs="Times New Roman"/>
        </w:rPr>
        <w:lastRenderedPageBreak/>
        <w:t xml:space="preserve">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8"/>
        <w:gridCol w:w="720"/>
        <w:gridCol w:w="3060"/>
        <w:gridCol w:w="5273"/>
      </w:tblGrid>
      <w:tr w:rsidR="00E42D40" w:rsidRPr="008A4ACE" w:rsidTr="00A16221">
        <w:trPr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bookmarkStart w:id="4" w:name="_Toc264025659"/>
            <w:bookmarkStart w:id="5" w:name="_Toc310463937"/>
            <w:r w:rsidRPr="008A4ACE">
              <w:rPr>
                <w:rFonts w:ascii="Times New Roman" w:hAnsi="Times New Roman" w:cs="Times New Roman"/>
                <w:b/>
              </w:rPr>
              <w:t>Отношение к главной функции</w:t>
            </w:r>
            <w:bookmarkEnd w:id="4"/>
            <w:bookmarkEnd w:id="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bookmarkStart w:id="6" w:name="_Toc264025660"/>
            <w:bookmarkStart w:id="7" w:name="_Toc310463938"/>
            <w:r w:rsidRPr="008A4ACE">
              <w:rPr>
                <w:rFonts w:ascii="Times New Roman" w:hAnsi="Times New Roman" w:cs="Times New Roman"/>
                <w:b/>
              </w:rPr>
              <w:t xml:space="preserve">№№ </w:t>
            </w:r>
            <w:proofErr w:type="spellStart"/>
            <w:r w:rsidRPr="008A4ACE">
              <w:rPr>
                <w:rFonts w:ascii="Times New Roman" w:hAnsi="Times New Roman" w:cs="Times New Roman"/>
                <w:b/>
              </w:rPr>
              <w:t>пп</w:t>
            </w:r>
            <w:bookmarkEnd w:id="6"/>
            <w:bookmarkEnd w:id="7"/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bookmarkStart w:id="8" w:name="_Toc264025661"/>
            <w:bookmarkStart w:id="9" w:name="_Toc310463939"/>
            <w:r w:rsidRPr="008A4ACE">
              <w:rPr>
                <w:rFonts w:ascii="Times New Roman" w:hAnsi="Times New Roman" w:cs="Times New Roman"/>
                <w:b/>
              </w:rPr>
              <w:t>Виды разрешенного использования территории</w:t>
            </w:r>
            <w:bookmarkEnd w:id="8"/>
            <w:bookmarkEnd w:id="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bookmarkStart w:id="10" w:name="_Toc264025662"/>
            <w:bookmarkStart w:id="11" w:name="_Toc310463940"/>
            <w:r w:rsidRPr="008A4ACE">
              <w:rPr>
                <w:rFonts w:ascii="Times New Roman" w:hAnsi="Times New Roman" w:cs="Times New Roman"/>
                <w:b/>
              </w:rPr>
              <w:t>Параметры  застройки</w:t>
            </w:r>
            <w:bookmarkEnd w:id="10"/>
            <w:bookmarkEnd w:id="11"/>
          </w:p>
        </w:tc>
      </w:tr>
      <w:tr w:rsidR="00E42D40" w:rsidRPr="008A4ACE" w:rsidTr="00A16221">
        <w:trPr>
          <w:cantSplit/>
          <w:trHeight w:val="1096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bookmarkStart w:id="12" w:name="_Toc264025663"/>
            <w:bookmarkStart w:id="13" w:name="_Toc310463941"/>
            <w:r w:rsidRPr="008A4ACE">
              <w:rPr>
                <w:rFonts w:ascii="Times New Roman" w:hAnsi="Times New Roman" w:cs="Times New Roman"/>
                <w:b/>
              </w:rPr>
              <w:t>Основные виды</w:t>
            </w:r>
            <w:bookmarkEnd w:id="12"/>
            <w:bookmarkEnd w:id="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4" w:name="_Toc264025664"/>
            <w:bookmarkStart w:id="15" w:name="_Toc310463942"/>
            <w:r w:rsidRPr="008A4ACE">
              <w:rPr>
                <w:rFonts w:ascii="Times New Roman" w:hAnsi="Times New Roman" w:cs="Times New Roman"/>
              </w:rPr>
              <w:t>1.</w:t>
            </w:r>
            <w:bookmarkEnd w:id="14"/>
            <w:bookmarkEnd w:id="1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D40" w:rsidRPr="000A15FC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4B91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Toc264025666"/>
            <w:bookmarkStart w:id="17" w:name="_Toc310463944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1. Размеры земельных участков:</w:t>
            </w:r>
            <w:bookmarkEnd w:id="16"/>
            <w:bookmarkEnd w:id="1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Toc264025667"/>
            <w:bookmarkStart w:id="19" w:name="_Toc310463945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минимальная площадь участков – 400 кв. м;</w:t>
            </w:r>
            <w:bookmarkEnd w:id="18"/>
            <w:bookmarkEnd w:id="1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Toc264025668"/>
            <w:bookmarkStart w:id="21" w:name="_Toc310463946"/>
            <w:r w:rsidRPr="00444B91">
              <w:rPr>
                <w:rFonts w:ascii="Times New Roman" w:hAnsi="Times New Roman" w:cs="Times New Roman"/>
                <w:sz w:val="18"/>
                <w:szCs w:val="18"/>
              </w:rPr>
              <w:t>максимальная площадь участков – 4000 кв. м.</w:t>
            </w:r>
            <w:bookmarkEnd w:id="20"/>
            <w:bookmarkEnd w:id="2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_Toc264025669"/>
            <w:bookmarkStart w:id="23" w:name="_Toc310463947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2. Коэффициент использования территории</w:t>
            </w:r>
            <w:bookmarkEnd w:id="22"/>
            <w:bookmarkEnd w:id="23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4" w:name="_Toc264025670"/>
            <w:bookmarkStart w:id="25" w:name="_Toc310463948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не более 0.67.</w:t>
            </w:r>
            <w:bookmarkEnd w:id="24"/>
            <w:bookmarkEnd w:id="25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_Toc264025671"/>
            <w:bookmarkStart w:id="27" w:name="_Toc310463949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3. Этажность – не более 3 этажей.</w:t>
            </w:r>
            <w:bookmarkEnd w:id="26"/>
            <w:bookmarkEnd w:id="2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_Toc264025672"/>
            <w:bookmarkStart w:id="29" w:name="_Toc310463950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4. Отступ:</w:t>
            </w:r>
            <w:bookmarkEnd w:id="28"/>
            <w:bookmarkEnd w:id="2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_Toc264025673"/>
            <w:bookmarkStart w:id="31" w:name="_Toc310463951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а) от жилого дома до красной линии</w:t>
            </w:r>
            <w:bookmarkEnd w:id="30"/>
            <w:bookmarkEnd w:id="31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_Toc264025674"/>
            <w:bookmarkStart w:id="33" w:name="_Toc310463952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при новом строительстве:</w:t>
            </w:r>
            <w:bookmarkEnd w:id="32"/>
            <w:bookmarkEnd w:id="3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_Toc264025675"/>
            <w:bookmarkStart w:id="35" w:name="_Toc310463953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не менее 5 м со стороны улиц;</w:t>
            </w:r>
            <w:bookmarkEnd w:id="34"/>
            <w:bookmarkEnd w:id="3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_Toc264025676"/>
            <w:bookmarkStart w:id="37" w:name="_Toc310463954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не мене 3 м со стороны проездов;</w:t>
            </w:r>
            <w:bookmarkEnd w:id="36"/>
            <w:bookmarkEnd w:id="3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_Toc264025677"/>
            <w:bookmarkStart w:id="39" w:name="_Toc310463955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в районе  существующей застройки – в соответствии со сложившейся ситуацией.</w:t>
            </w:r>
            <w:bookmarkEnd w:id="38"/>
            <w:bookmarkEnd w:id="3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_Toc264025678"/>
            <w:bookmarkStart w:id="41" w:name="_Toc310463956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б) от хозяйственных построек до красной линии улиц и проездов - не менее 5 м.</w:t>
            </w:r>
            <w:bookmarkEnd w:id="40"/>
            <w:bookmarkEnd w:id="4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_Toc264025679"/>
            <w:bookmarkStart w:id="43" w:name="_Toc310463957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5. Минимальное расстояние от границ соседнего участка до:</w:t>
            </w:r>
            <w:bookmarkEnd w:id="42"/>
            <w:bookmarkEnd w:id="4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_Toc264025680"/>
            <w:bookmarkStart w:id="45" w:name="_Toc310463958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-жилого дома – 3 м;</w:t>
            </w:r>
            <w:bookmarkEnd w:id="44"/>
            <w:bookmarkEnd w:id="4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_Toc264025681"/>
            <w:bookmarkStart w:id="47" w:name="_Toc310463959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-хозяйственных и прочих строений – 1 м;</w:t>
            </w:r>
            <w:bookmarkEnd w:id="46"/>
            <w:bookmarkEnd w:id="4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_Toc264025682"/>
            <w:bookmarkStart w:id="49" w:name="_Toc310463960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-открытой автостоянки – 1 м;</w:t>
            </w:r>
            <w:bookmarkEnd w:id="48"/>
            <w:bookmarkEnd w:id="4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_Toc264025683"/>
            <w:bookmarkStart w:id="51" w:name="_Toc310463961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-отдельно стоящего гаража – 1 м;</w:t>
            </w:r>
            <w:bookmarkEnd w:id="50"/>
            <w:bookmarkEnd w:id="5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2" w:name="_Toc264025684"/>
            <w:bookmarkStart w:id="53" w:name="_Toc310463962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6. Минимальное расстояние:</w:t>
            </w:r>
            <w:bookmarkEnd w:id="52"/>
            <w:bookmarkEnd w:id="5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4" w:name="_Toc264025685"/>
            <w:bookmarkStart w:id="55" w:name="_Toc310463963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а)  от окон жилых помещений:</w:t>
            </w:r>
            <w:bookmarkEnd w:id="54"/>
            <w:bookmarkEnd w:id="5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6" w:name="_Toc264025686"/>
            <w:bookmarkStart w:id="57" w:name="_Toc310463964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соседнего жилого дома и хозяйственных строений на соседнем участке – 6м; по противопожарным нормам в зависимости от огнестойкости зданий и сооружений от 6 м до 15м;</w:t>
            </w:r>
            <w:bookmarkEnd w:id="56"/>
            <w:bookmarkEnd w:id="5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8" w:name="_Toc264025687"/>
            <w:bookmarkStart w:id="59" w:name="_Toc310463965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душа, бани и сауны – 8 м;</w:t>
            </w:r>
            <w:bookmarkEnd w:id="58"/>
            <w:bookmarkEnd w:id="5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0" w:name="_Toc264025688"/>
            <w:bookmarkStart w:id="61" w:name="_Toc310463966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построек с содержанием мелкого скота и птицы, уборной, душа, бани и сауны - 12 м;</w:t>
            </w:r>
            <w:bookmarkEnd w:id="60"/>
            <w:bookmarkEnd w:id="6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2" w:name="_Toc264025689"/>
            <w:bookmarkStart w:id="63" w:name="_Toc310463967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б) от колодца до уборной и компостного устройства – 8 м;</w:t>
            </w:r>
            <w:bookmarkEnd w:id="62"/>
            <w:bookmarkEnd w:id="6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4" w:name="_Toc264025690"/>
            <w:bookmarkStart w:id="65" w:name="_Toc310463968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в) от погреба до компостного устройства и постройки для содержания мелкого скота и птицы – 12 м.</w:t>
            </w:r>
            <w:bookmarkEnd w:id="64"/>
            <w:bookmarkEnd w:id="6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6" w:name="_Toc264025691"/>
            <w:bookmarkStart w:id="67" w:name="_Toc310463969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Указанные расстояния должны соблюдаться как между постройками на одном участке, так и между постройками, расположенными на смежных участках.</w:t>
            </w:r>
            <w:bookmarkEnd w:id="66"/>
            <w:bookmarkEnd w:id="67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8" w:name="_Toc264025692"/>
            <w:bookmarkStart w:id="69" w:name="_Toc310463970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7. Минимальное расстояние от границ соседнего участка:</w:t>
            </w:r>
            <w:bookmarkEnd w:id="68"/>
            <w:bookmarkEnd w:id="6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0" w:name="_Toc264025693"/>
            <w:bookmarkStart w:id="71" w:name="_Toc310463971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 до построек для содержания скота и птицы не менее  4 м;</w:t>
            </w:r>
            <w:bookmarkEnd w:id="70"/>
            <w:bookmarkEnd w:id="7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2" w:name="_Toc264025694"/>
            <w:bookmarkStart w:id="73" w:name="_Toc310463972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стволов высокорослых деревьев – 4 м;</w:t>
            </w:r>
            <w:bookmarkEnd w:id="72"/>
            <w:bookmarkEnd w:id="7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4" w:name="_Toc264025695"/>
            <w:bookmarkStart w:id="75" w:name="_Toc310463973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- до стволов </w:t>
            </w:r>
            <w:proofErr w:type="spellStart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среднерослых</w:t>
            </w:r>
            <w:proofErr w:type="spellEnd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деревьев – 2 м;</w:t>
            </w:r>
            <w:bookmarkEnd w:id="74"/>
            <w:bookmarkEnd w:id="7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6" w:name="_Toc264025696"/>
            <w:bookmarkStart w:id="77" w:name="_Toc310463974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кустарников – 1 м.</w:t>
            </w:r>
            <w:bookmarkEnd w:id="76"/>
            <w:bookmarkEnd w:id="7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8" w:name="_Toc264025697"/>
            <w:bookmarkStart w:id="79" w:name="_Toc310463975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8. Максимальная высота ограждения со стороны улиц – 2.0 м.</w:t>
            </w:r>
            <w:bookmarkEnd w:id="78"/>
            <w:bookmarkEnd w:id="7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0" w:name="_Toc264025698"/>
            <w:bookmarkStart w:id="81" w:name="_Toc310463976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Ограждение должно быть прозрачным и выдержанным в едином стиле.</w:t>
            </w:r>
            <w:bookmarkEnd w:id="80"/>
            <w:bookmarkEnd w:id="8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2" w:name="_Toc264025699"/>
            <w:bookmarkStart w:id="83" w:name="_Toc310463977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Максимальная высота ограждения между соседними участками – 2.0 м.</w:t>
            </w:r>
            <w:bookmarkEnd w:id="82"/>
            <w:bookmarkEnd w:id="8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4" w:name="_Toc264025700"/>
            <w:bookmarkStart w:id="85" w:name="_Toc310463978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Ограждение между соседними участками должно быть сетчатым или решетчатым, не должно затенять соседний участок.</w:t>
            </w:r>
            <w:bookmarkEnd w:id="84"/>
            <w:bookmarkEnd w:id="8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6" w:name="_Toc264025701"/>
            <w:bookmarkStart w:id="87" w:name="_Toc310463979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9. Расстояние между жилыми домами при новом строительстве – в соответствии с нормами противопожарной безопасности, инсоляции и освещенности.</w:t>
            </w:r>
            <w:bookmarkEnd w:id="86"/>
            <w:bookmarkEnd w:id="8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88" w:name="_Toc264025702"/>
            <w:bookmarkStart w:id="89" w:name="_Toc310463980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10. При новом строительстве допускается блокировка жилых домов и хозяйственных строений на смежных соседних участках по взаимному согласию владельцев с учетом противопожарных требований.</w:t>
            </w:r>
            <w:bookmarkEnd w:id="88"/>
            <w:bookmarkEnd w:id="89"/>
          </w:p>
        </w:tc>
      </w:tr>
      <w:tr w:rsidR="00E42D40" w:rsidRPr="008A4ACE" w:rsidTr="00A16221"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90" w:name="_Toc264025703"/>
            <w:bookmarkStart w:id="91" w:name="_Toc310463981"/>
            <w:r w:rsidRPr="008A4ACE">
              <w:rPr>
                <w:rFonts w:ascii="Times New Roman" w:hAnsi="Times New Roman" w:cs="Times New Roman"/>
              </w:rPr>
              <w:t>2.</w:t>
            </w:r>
            <w:bookmarkEnd w:id="90"/>
            <w:bookmarkEnd w:id="91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92" w:name="_Toc264025704"/>
            <w:bookmarkStart w:id="93" w:name="_Toc310463982"/>
            <w:r w:rsidRPr="008A4ACE">
              <w:rPr>
                <w:rFonts w:ascii="Times New Roman" w:hAnsi="Times New Roman" w:cs="Times New Roman"/>
              </w:rPr>
              <w:t xml:space="preserve">Блокированные  2-х квартирные и многоквартирные   жилые дома  этажностью не выше 3-х этажей с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 участками</w:t>
            </w:r>
            <w:bookmarkEnd w:id="92"/>
            <w:bookmarkEnd w:id="9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94" w:name="_Toc264025705"/>
            <w:bookmarkStart w:id="95" w:name="_Toc310463983"/>
            <w:r w:rsidRPr="008A4ACE">
              <w:rPr>
                <w:rFonts w:ascii="Times New Roman" w:hAnsi="Times New Roman" w:cs="Times New Roman"/>
              </w:rPr>
              <w:t xml:space="preserve">1. Минимальная площадь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приквартирных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участков –</w:t>
            </w:r>
            <w:bookmarkEnd w:id="94"/>
            <w:bookmarkEnd w:id="9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 </w:t>
            </w:r>
            <w:bookmarkStart w:id="96" w:name="_Toc264025706"/>
            <w:bookmarkStart w:id="97" w:name="_Toc310463984"/>
            <w:r w:rsidRPr="008A4ACE">
              <w:rPr>
                <w:rFonts w:ascii="Times New Roman" w:hAnsi="Times New Roman" w:cs="Times New Roman"/>
              </w:rPr>
              <w:t>250 кв. м</w:t>
            </w:r>
            <w:bookmarkEnd w:id="96"/>
            <w:bookmarkEnd w:id="9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98" w:name="_Toc264025707"/>
            <w:bookmarkStart w:id="99" w:name="_Toc310463985"/>
            <w:r w:rsidRPr="008A4ACE">
              <w:rPr>
                <w:rFonts w:ascii="Times New Roman" w:hAnsi="Times New Roman" w:cs="Times New Roman"/>
              </w:rPr>
              <w:t>2. Коэффициент использования территории:</w:t>
            </w:r>
            <w:bookmarkEnd w:id="98"/>
            <w:bookmarkEnd w:id="9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00" w:name="_Toc264025708"/>
            <w:bookmarkStart w:id="101" w:name="_Toc310463986"/>
            <w:r w:rsidRPr="008A4ACE">
              <w:rPr>
                <w:rFonts w:ascii="Times New Roman" w:hAnsi="Times New Roman" w:cs="Times New Roman"/>
              </w:rPr>
              <w:t>- 1-2-х квартирного, 1-2-х этажного блокированного жилого дома</w:t>
            </w:r>
            <w:bookmarkEnd w:id="100"/>
            <w:bookmarkEnd w:id="101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02" w:name="_Toc264025709"/>
            <w:bookmarkStart w:id="103" w:name="_Toc310463987"/>
            <w:r w:rsidRPr="008A4ACE">
              <w:rPr>
                <w:rFonts w:ascii="Times New Roman" w:hAnsi="Times New Roman" w:cs="Times New Roman"/>
              </w:rPr>
              <w:t>- не более 0.8-1.6;</w:t>
            </w:r>
            <w:bookmarkEnd w:id="102"/>
            <w:bookmarkEnd w:id="10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04" w:name="_Toc264025710"/>
            <w:bookmarkStart w:id="105" w:name="_Toc310463988"/>
            <w:r w:rsidRPr="008A4ACE">
              <w:rPr>
                <w:rFonts w:ascii="Times New Roman" w:hAnsi="Times New Roman" w:cs="Times New Roman"/>
              </w:rPr>
              <w:t>- многоквартирного блокированного жилого дома – не более 0.8.</w:t>
            </w:r>
            <w:bookmarkEnd w:id="104"/>
            <w:bookmarkEnd w:id="10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06" w:name="_Toc264025711"/>
            <w:bookmarkStart w:id="107" w:name="_Toc310463989"/>
            <w:r w:rsidRPr="008A4ACE">
              <w:rPr>
                <w:rFonts w:ascii="Times New Roman" w:hAnsi="Times New Roman" w:cs="Times New Roman"/>
              </w:rPr>
              <w:t>3. Отступ линии застройки от красной линии:</w:t>
            </w:r>
            <w:bookmarkEnd w:id="106"/>
            <w:bookmarkEnd w:id="107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08" w:name="_Toc264025712"/>
            <w:bookmarkStart w:id="109" w:name="_Toc310463990"/>
            <w:r w:rsidRPr="008A4ACE">
              <w:rPr>
                <w:rFonts w:ascii="Times New Roman" w:hAnsi="Times New Roman" w:cs="Times New Roman"/>
              </w:rPr>
              <w:t>а) при новом строительстве:</w:t>
            </w:r>
            <w:bookmarkEnd w:id="108"/>
            <w:bookmarkEnd w:id="10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 </w:t>
            </w:r>
            <w:bookmarkStart w:id="110" w:name="_Toc264025713"/>
            <w:bookmarkStart w:id="111" w:name="_Toc310463991"/>
            <w:r w:rsidRPr="008A4ACE">
              <w:rPr>
                <w:rFonts w:ascii="Times New Roman" w:hAnsi="Times New Roman" w:cs="Times New Roman"/>
              </w:rPr>
              <w:t>- не менее 5 м со стороны улиц;</w:t>
            </w:r>
            <w:bookmarkEnd w:id="110"/>
            <w:bookmarkEnd w:id="11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12" w:name="_Toc264025714"/>
            <w:bookmarkStart w:id="113" w:name="_Toc310463992"/>
            <w:r w:rsidRPr="008A4ACE">
              <w:rPr>
                <w:rFonts w:ascii="Times New Roman" w:hAnsi="Times New Roman" w:cs="Times New Roman"/>
              </w:rPr>
              <w:t>- не мене 3 м со стороны проездов;</w:t>
            </w:r>
            <w:bookmarkEnd w:id="112"/>
            <w:bookmarkEnd w:id="11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14" w:name="_Toc264025715"/>
            <w:bookmarkStart w:id="115" w:name="_Toc310463993"/>
            <w:r w:rsidRPr="008A4ACE">
              <w:rPr>
                <w:rFonts w:ascii="Times New Roman" w:hAnsi="Times New Roman" w:cs="Times New Roman"/>
              </w:rPr>
              <w:t>б) в районе  существующей застройки – в соответствии со сложившейся ситуацией.</w:t>
            </w:r>
            <w:bookmarkEnd w:id="114"/>
            <w:bookmarkEnd w:id="11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16" w:name="_Toc264025716"/>
            <w:bookmarkStart w:id="117" w:name="_Toc310463994"/>
            <w:r w:rsidRPr="008A4ACE">
              <w:rPr>
                <w:rFonts w:ascii="Times New Roman" w:hAnsi="Times New Roman" w:cs="Times New Roman"/>
              </w:rPr>
              <w:t xml:space="preserve">4 Максимальная высота ограждения между соседними </w:t>
            </w:r>
            <w:proofErr w:type="spellStart"/>
            <w:r w:rsidRPr="008A4ACE">
              <w:rPr>
                <w:rFonts w:ascii="Times New Roman" w:hAnsi="Times New Roman" w:cs="Times New Roman"/>
              </w:rPr>
              <w:lastRenderedPageBreak/>
              <w:t>приквартирными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участками – не более 1.0 м</w:t>
            </w:r>
            <w:bookmarkEnd w:id="116"/>
            <w:bookmarkEnd w:id="11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18" w:name="_Toc264025717"/>
            <w:bookmarkStart w:id="119" w:name="_Toc310463995"/>
            <w:r w:rsidRPr="008A4ACE">
              <w:rPr>
                <w:rFonts w:ascii="Times New Roman" w:hAnsi="Times New Roman" w:cs="Times New Roman"/>
              </w:rPr>
              <w:t xml:space="preserve">5. Ограждение между соседними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 участками  должно быть прозрачным.</w:t>
            </w:r>
            <w:bookmarkEnd w:id="118"/>
            <w:bookmarkEnd w:id="11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20" w:name="_Toc264025718"/>
            <w:bookmarkStart w:id="121" w:name="_Toc310463996"/>
            <w:r w:rsidRPr="008A4ACE">
              <w:rPr>
                <w:rFonts w:ascii="Times New Roman" w:hAnsi="Times New Roman" w:cs="Times New Roman"/>
              </w:rPr>
              <w:t>Ограждение со стороны улиц, проездов должно быть выполнено в едином стиле.</w:t>
            </w:r>
            <w:bookmarkEnd w:id="120"/>
            <w:bookmarkEnd w:id="121"/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22" w:name="_Toc264025719"/>
            <w:bookmarkStart w:id="123" w:name="_Toc310463997"/>
            <w:r w:rsidRPr="008A4ACE">
              <w:rPr>
                <w:rFonts w:ascii="Times New Roman" w:hAnsi="Times New Roman" w:cs="Times New Roman"/>
              </w:rPr>
              <w:t>3.</w:t>
            </w:r>
            <w:bookmarkEnd w:id="122"/>
            <w:bookmarkEnd w:id="12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24" w:name="_Toc264025720"/>
            <w:bookmarkStart w:id="125" w:name="_Toc310463998"/>
            <w:r w:rsidRPr="008A4ACE">
              <w:rPr>
                <w:rFonts w:ascii="Times New Roman" w:hAnsi="Times New Roman" w:cs="Times New Roman"/>
              </w:rPr>
              <w:t>Здания органов государственной власти,  органов местного самоуправления, суда, прокуратуры, охраны правопорядка</w:t>
            </w:r>
            <w:bookmarkEnd w:id="124"/>
            <w:bookmarkEnd w:id="125"/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26" w:name="_Toc264025721"/>
            <w:bookmarkStart w:id="127" w:name="_Toc310463999"/>
            <w:r w:rsidRPr="008A4ACE">
              <w:rPr>
                <w:rFonts w:ascii="Times New Roman" w:hAnsi="Times New Roman" w:cs="Times New Roman"/>
              </w:rPr>
              <w:t>1. Этажность -  не более 3-х этажей</w:t>
            </w:r>
            <w:bookmarkEnd w:id="126"/>
            <w:bookmarkEnd w:id="12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28" w:name="_Toc264025722"/>
            <w:bookmarkStart w:id="129" w:name="_Toc310464000"/>
            <w:r w:rsidRPr="008A4ACE">
              <w:rPr>
                <w:rFonts w:ascii="Times New Roman" w:hAnsi="Times New Roman" w:cs="Times New Roman"/>
              </w:rPr>
              <w:t>2. Высота зданий - не более 15 м</w:t>
            </w:r>
            <w:bookmarkEnd w:id="128"/>
            <w:bookmarkEnd w:id="12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30" w:name="_Toc264025723"/>
            <w:bookmarkStart w:id="131" w:name="_Toc310464001"/>
            <w:r w:rsidRPr="008A4ACE">
              <w:rPr>
                <w:rFonts w:ascii="Times New Roman" w:hAnsi="Times New Roman" w:cs="Times New Roman"/>
              </w:rPr>
              <w:t>3. Процент застройки устанавливается проектной документацией</w:t>
            </w:r>
            <w:bookmarkEnd w:id="130"/>
            <w:bookmarkEnd w:id="13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32" w:name="_Toc264025724"/>
            <w:bookmarkStart w:id="133" w:name="_Toc310464002"/>
            <w:r w:rsidRPr="008A4ACE">
              <w:rPr>
                <w:rFonts w:ascii="Times New Roman" w:hAnsi="Times New Roman" w:cs="Times New Roman"/>
              </w:rPr>
              <w:t>4. Отступ застройки от красной линии:</w:t>
            </w:r>
            <w:bookmarkEnd w:id="132"/>
            <w:bookmarkEnd w:id="13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34" w:name="_Toc264025725"/>
            <w:bookmarkStart w:id="135" w:name="_Toc310464003"/>
            <w:r w:rsidRPr="008A4ACE">
              <w:rPr>
                <w:rFonts w:ascii="Times New Roman" w:hAnsi="Times New Roman" w:cs="Times New Roman"/>
              </w:rPr>
              <w:t>а) в районах   существующей застройки -  в соответствии со сложившейся  линией застройки;</w:t>
            </w:r>
            <w:bookmarkEnd w:id="134"/>
            <w:bookmarkEnd w:id="135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36" w:name="_Toc264025726"/>
            <w:bookmarkStart w:id="137" w:name="_Toc310464004"/>
            <w:r w:rsidRPr="008A4ACE">
              <w:rPr>
                <w:rFonts w:ascii="Times New Roman" w:hAnsi="Times New Roman" w:cs="Times New Roman"/>
              </w:rPr>
              <w:t>б) в районах новой застройки:</w:t>
            </w:r>
            <w:bookmarkEnd w:id="136"/>
            <w:bookmarkEnd w:id="137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38" w:name="_Toc264025727"/>
            <w:bookmarkStart w:id="139" w:name="_Toc310464005"/>
            <w:r w:rsidRPr="008A4ACE">
              <w:rPr>
                <w:rFonts w:ascii="Times New Roman" w:hAnsi="Times New Roman" w:cs="Times New Roman"/>
              </w:rPr>
              <w:t>- зданий общеобразовательных учреждений и детских дошкольных учреждений от красной линии – 25 м;</w:t>
            </w:r>
            <w:bookmarkEnd w:id="138"/>
            <w:bookmarkEnd w:id="13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40" w:name="_Toc264025728"/>
            <w:bookmarkStart w:id="141" w:name="_Toc310464006"/>
            <w:r w:rsidRPr="008A4ACE">
              <w:rPr>
                <w:rFonts w:ascii="Times New Roman" w:hAnsi="Times New Roman" w:cs="Times New Roman"/>
              </w:rPr>
              <w:t>- иных зданий – не менее  5 м.</w:t>
            </w:r>
            <w:bookmarkEnd w:id="140"/>
            <w:bookmarkEnd w:id="14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42" w:name="_Toc264025729"/>
            <w:bookmarkStart w:id="143" w:name="_Toc310464007"/>
            <w:r w:rsidRPr="008A4ACE">
              <w:rPr>
                <w:rFonts w:ascii="Times New Roman" w:hAnsi="Times New Roman" w:cs="Times New Roman"/>
              </w:rPr>
              <w:t>5. Размер земельного участка на одно место:</w:t>
            </w:r>
            <w:bookmarkEnd w:id="142"/>
            <w:bookmarkEnd w:id="14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44" w:name="_Toc264025730"/>
            <w:bookmarkStart w:id="145" w:name="_Toc310464008"/>
            <w:r w:rsidRPr="008A4ACE">
              <w:rPr>
                <w:rFonts w:ascii="Times New Roman" w:hAnsi="Times New Roman" w:cs="Times New Roman"/>
              </w:rPr>
              <w:t>- детские дошкольные учреждения:</w:t>
            </w:r>
            <w:bookmarkEnd w:id="144"/>
            <w:bookmarkEnd w:id="14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46" w:name="_Toc264025731"/>
            <w:bookmarkStart w:id="147" w:name="_Toc310464009"/>
            <w:proofErr w:type="gramStart"/>
            <w:r w:rsidRPr="008A4ACE">
              <w:rPr>
                <w:rFonts w:ascii="Times New Roman" w:hAnsi="Times New Roman" w:cs="Times New Roman"/>
              </w:rPr>
              <w:t>отдельно  стоящие – 30-40 кв. м (в зависимости от вместимости), пристроенные – 22.5 кв. м;</w:t>
            </w:r>
            <w:bookmarkEnd w:id="146"/>
            <w:bookmarkEnd w:id="147"/>
            <w:proofErr w:type="gramEnd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48" w:name="_Toc264025732"/>
            <w:bookmarkStart w:id="149" w:name="_Toc310464010"/>
            <w:r w:rsidRPr="008A4ACE">
              <w:rPr>
                <w:rFonts w:ascii="Times New Roman" w:hAnsi="Times New Roman" w:cs="Times New Roman"/>
              </w:rPr>
              <w:t>- общеобразовательные учреждения – 17-60 кв. м;</w:t>
            </w:r>
            <w:bookmarkEnd w:id="148"/>
            <w:bookmarkEnd w:id="14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50" w:name="_Toc264025733"/>
            <w:bookmarkStart w:id="151" w:name="_Toc310464011"/>
            <w:r w:rsidRPr="008A4ACE">
              <w:rPr>
                <w:rFonts w:ascii="Times New Roman" w:hAnsi="Times New Roman" w:cs="Times New Roman"/>
              </w:rPr>
              <w:t>- магазины:</w:t>
            </w:r>
            <w:bookmarkEnd w:id="150"/>
            <w:bookmarkEnd w:id="15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52" w:name="_Toc264025734"/>
            <w:bookmarkStart w:id="153" w:name="_Toc310464012"/>
            <w:r w:rsidRPr="008A4ACE">
              <w:rPr>
                <w:rFonts w:ascii="Times New Roman" w:hAnsi="Times New Roman" w:cs="Times New Roman"/>
              </w:rPr>
              <w:t>отдельно стоящие – не более 1150 кв. м;</w:t>
            </w:r>
            <w:bookmarkEnd w:id="152"/>
            <w:bookmarkEnd w:id="15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54" w:name="_Toc264025735"/>
            <w:bookmarkStart w:id="155" w:name="_Toc310464013"/>
            <w:proofErr w:type="gramStart"/>
            <w:r w:rsidRPr="008A4ACE">
              <w:rPr>
                <w:rFonts w:ascii="Times New Roman" w:hAnsi="Times New Roman" w:cs="Times New Roman"/>
              </w:rPr>
              <w:t>встроенно-пристроенные</w:t>
            </w:r>
            <w:proofErr w:type="gramEnd"/>
            <w:r w:rsidRPr="008A4ACE">
              <w:rPr>
                <w:rFonts w:ascii="Times New Roman" w:hAnsi="Times New Roman" w:cs="Times New Roman"/>
              </w:rPr>
              <w:t xml:space="preserve"> – общей площадью не более  400 кв. м.</w:t>
            </w:r>
            <w:bookmarkEnd w:id="154"/>
            <w:bookmarkEnd w:id="15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56" w:name="_Toc264025736"/>
            <w:bookmarkStart w:id="157" w:name="_Toc310464014"/>
            <w:r w:rsidRPr="008A4ACE">
              <w:rPr>
                <w:rFonts w:ascii="Times New Roman" w:hAnsi="Times New Roman" w:cs="Times New Roman"/>
              </w:rPr>
              <w:t>6. Поликлиники – общей площадью не более 600 кв. м.</w:t>
            </w:r>
            <w:bookmarkEnd w:id="156"/>
            <w:bookmarkEnd w:id="157"/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58" w:name="_Toc264025737"/>
            <w:bookmarkStart w:id="159" w:name="_Toc310464015"/>
            <w:r w:rsidRPr="008A4ACE">
              <w:rPr>
                <w:rFonts w:ascii="Times New Roman" w:hAnsi="Times New Roman" w:cs="Times New Roman"/>
              </w:rPr>
              <w:t>4.</w:t>
            </w:r>
            <w:bookmarkEnd w:id="158"/>
            <w:bookmarkEnd w:id="159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60" w:name="_Toc264025738"/>
            <w:bookmarkStart w:id="161" w:name="_Toc310464016"/>
            <w:r w:rsidRPr="008A4ACE">
              <w:rPr>
                <w:rFonts w:ascii="Times New Roman" w:hAnsi="Times New Roman" w:cs="Times New Roman"/>
              </w:rPr>
              <w:t>Общеобразовательные учреждения</w:t>
            </w:r>
            <w:bookmarkEnd w:id="160"/>
            <w:bookmarkEnd w:id="161"/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62" w:name="_Toc264025739"/>
            <w:bookmarkStart w:id="163" w:name="_Toc310464017"/>
            <w:r w:rsidRPr="008A4ACE">
              <w:rPr>
                <w:rFonts w:ascii="Times New Roman" w:hAnsi="Times New Roman" w:cs="Times New Roman"/>
              </w:rPr>
              <w:t>5.</w:t>
            </w:r>
            <w:bookmarkEnd w:id="162"/>
            <w:bookmarkEnd w:id="16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64" w:name="_Toc264025740"/>
            <w:bookmarkStart w:id="165" w:name="_Toc310464018"/>
            <w:r w:rsidRPr="008A4ACE">
              <w:rPr>
                <w:rFonts w:ascii="Times New Roman" w:hAnsi="Times New Roman" w:cs="Times New Roman"/>
              </w:rPr>
              <w:t>Детские дошкольные учреждения</w:t>
            </w:r>
            <w:bookmarkEnd w:id="164"/>
            <w:bookmarkEnd w:id="165"/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66" w:name="_Toc264025741"/>
            <w:bookmarkStart w:id="167" w:name="_Toc310464019"/>
            <w:r w:rsidRPr="008A4ACE">
              <w:rPr>
                <w:rFonts w:ascii="Times New Roman" w:hAnsi="Times New Roman" w:cs="Times New Roman"/>
              </w:rPr>
              <w:t>6.</w:t>
            </w:r>
            <w:bookmarkEnd w:id="166"/>
            <w:bookmarkEnd w:id="16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68" w:name="_Toc264025742"/>
            <w:bookmarkStart w:id="169" w:name="_Toc310464020"/>
            <w:proofErr w:type="gramStart"/>
            <w:r w:rsidRPr="008A4ACE">
              <w:rPr>
                <w:rFonts w:ascii="Times New Roman" w:hAnsi="Times New Roman" w:cs="Times New Roman"/>
              </w:rPr>
              <w:t>Библиотеки, справочные бюро, салоны сотовой связи, фотосалоны, парикмахерские, прачечные, химчистки,  пошивочные ателье, мастерские по мелкому бытовому ремонту</w:t>
            </w:r>
            <w:bookmarkEnd w:id="168"/>
            <w:bookmarkEnd w:id="169"/>
            <w:r w:rsidRPr="008A4AC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70" w:name="_Toc264025743"/>
            <w:bookmarkStart w:id="171" w:name="_Toc310464021"/>
            <w:r w:rsidRPr="008A4ACE">
              <w:rPr>
                <w:rFonts w:ascii="Times New Roman" w:hAnsi="Times New Roman" w:cs="Times New Roman"/>
              </w:rPr>
              <w:t>7.</w:t>
            </w:r>
            <w:bookmarkEnd w:id="170"/>
            <w:bookmarkEnd w:id="17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72" w:name="_Toc264025744"/>
            <w:bookmarkStart w:id="173" w:name="_Toc310464022"/>
            <w:r w:rsidRPr="008A4ACE">
              <w:rPr>
                <w:rFonts w:ascii="Times New Roman" w:hAnsi="Times New Roman" w:cs="Times New Roman"/>
              </w:rPr>
              <w:t>Поликлиники, амбулатории, центры медицинских консультаций населения, молочные кухни</w:t>
            </w:r>
            <w:bookmarkEnd w:id="172"/>
            <w:bookmarkEnd w:id="173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74" w:name="_Toc264025745"/>
            <w:bookmarkStart w:id="175" w:name="_Toc310464023"/>
            <w:r w:rsidRPr="008A4ACE">
              <w:rPr>
                <w:rFonts w:ascii="Times New Roman" w:hAnsi="Times New Roman" w:cs="Times New Roman"/>
              </w:rPr>
              <w:t>8.</w:t>
            </w:r>
            <w:bookmarkEnd w:id="174"/>
            <w:bookmarkEnd w:id="17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76" w:name="_Toc264025746"/>
            <w:bookmarkStart w:id="177" w:name="_Toc310464024"/>
            <w:r w:rsidRPr="008A4ACE">
              <w:rPr>
                <w:rFonts w:ascii="Times New Roman" w:hAnsi="Times New Roman" w:cs="Times New Roman"/>
              </w:rPr>
              <w:t>Медицинские кабинеты, аптеки, аптечные киоски</w:t>
            </w:r>
            <w:bookmarkEnd w:id="176"/>
            <w:bookmarkEnd w:id="177"/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78" w:name="_Toc264025747"/>
            <w:bookmarkStart w:id="179" w:name="_Toc310464025"/>
            <w:r w:rsidRPr="008A4ACE">
              <w:rPr>
                <w:rFonts w:ascii="Times New Roman" w:hAnsi="Times New Roman" w:cs="Times New Roman"/>
              </w:rPr>
              <w:t>9.</w:t>
            </w:r>
            <w:bookmarkEnd w:id="178"/>
            <w:bookmarkEnd w:id="179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80" w:name="_Toc264025748"/>
            <w:bookmarkStart w:id="181" w:name="_Toc310464026"/>
            <w:r w:rsidRPr="008A4ACE">
              <w:rPr>
                <w:rFonts w:ascii="Times New Roman" w:hAnsi="Times New Roman" w:cs="Times New Roman"/>
              </w:rPr>
              <w:t>Ветеринарные лечебницы для мелких домашних животных без их постоянного содержания</w:t>
            </w:r>
            <w:bookmarkEnd w:id="180"/>
            <w:bookmarkEnd w:id="181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</w:tr>
      <w:tr w:rsidR="00E42D40" w:rsidRPr="008A4ACE" w:rsidTr="00A16221">
        <w:trPr>
          <w:cantSplit/>
          <w:trHeight w:val="345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82" w:name="_Toc264025749"/>
            <w:bookmarkStart w:id="183" w:name="_Toc310464027"/>
            <w:r w:rsidRPr="008A4ACE">
              <w:rPr>
                <w:rFonts w:ascii="Times New Roman" w:hAnsi="Times New Roman" w:cs="Times New Roman"/>
              </w:rPr>
              <w:t>10.</w:t>
            </w:r>
            <w:bookmarkEnd w:id="182"/>
            <w:bookmarkEnd w:id="18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84" w:name="_Toc264025750"/>
            <w:bookmarkStart w:id="185" w:name="_Toc310464028"/>
            <w:r w:rsidRPr="008A4ACE">
              <w:rPr>
                <w:rFonts w:ascii="Times New Roman" w:hAnsi="Times New Roman" w:cs="Times New Roman"/>
              </w:rPr>
              <w:t>Магазины продовольственные и промтоварные  торговой  площадью не более 150 кв. м</w:t>
            </w:r>
            <w:bookmarkEnd w:id="184"/>
            <w:bookmarkEnd w:id="185"/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1010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86" w:name="_Toc264025751"/>
            <w:bookmarkStart w:id="187" w:name="_Toc310464029"/>
            <w:r w:rsidRPr="008A4ACE">
              <w:rPr>
                <w:rFonts w:ascii="Times New Roman" w:hAnsi="Times New Roman" w:cs="Times New Roman"/>
              </w:rPr>
              <w:t>11.</w:t>
            </w:r>
            <w:bookmarkEnd w:id="186"/>
            <w:bookmarkEnd w:id="18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88" w:name="_Toc264025752"/>
            <w:bookmarkStart w:id="189" w:name="_Toc310464030"/>
            <w:r w:rsidRPr="008A4ACE">
              <w:rPr>
                <w:rFonts w:ascii="Times New Roman" w:hAnsi="Times New Roman" w:cs="Times New Roman"/>
              </w:rPr>
              <w:t>Объекты гражданской обороны,  объекты пожарной охраны (гидранты, резервуары, щиты с инвентарем и другие)</w:t>
            </w:r>
            <w:bookmarkEnd w:id="188"/>
            <w:bookmarkEnd w:id="18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750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Парки, зеленые насаждения, элементы озеленения и искусственного ландшафта.</w:t>
            </w:r>
          </w:p>
        </w:tc>
        <w:tc>
          <w:tcPr>
            <w:tcW w:w="5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Дорожное полотно автомобильной дороги, автомобильные развязки в разных уровнях и непосредственно примыкающие  к автомобильным дорогам строения ( мосты, тоннели, эстакады, путепроводы, сигнальное       оборудование, остановочные пункты, стоянки транспортных средств, сооружения предусмотренные для охраны   автомобильных дорог, пункты обеспечения безопасности дорожного движения, защитные лесонасаждения, 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ветр</w:t>
            </w:r>
            <w:proofErr w:type="gramStart"/>
            <w:r w:rsidRPr="008A4ACE">
              <w:rPr>
                <w:rFonts w:ascii="Times New Roman" w:hAnsi="Times New Roman" w:cs="Times New Roman"/>
              </w:rPr>
              <w:t>о</w:t>
            </w:r>
            <w:proofErr w:type="spellEnd"/>
            <w:r w:rsidRPr="008A4ACE">
              <w:rPr>
                <w:rFonts w:ascii="Times New Roman" w:hAnsi="Times New Roman" w:cs="Times New Roman"/>
              </w:rPr>
              <w:t>-</w:t>
            </w:r>
            <w:proofErr w:type="gramEnd"/>
            <w:r w:rsidRPr="008A4A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A4ACE">
              <w:rPr>
                <w:rFonts w:ascii="Times New Roman" w:hAnsi="Times New Roman" w:cs="Times New Roman"/>
              </w:rPr>
              <w:t>шумозащитные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 устройства и др.)</w:t>
            </w:r>
          </w:p>
          <w:p w:rsidR="00E42D40" w:rsidRPr="008A4ACE" w:rsidRDefault="00E42D40" w:rsidP="00A162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Здания и  сооружения, технологически связанные с обеспечением дорожного движения (автовокзалы, автостанции)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rPr>
                <w:sz w:val="18"/>
                <w:szCs w:val="18"/>
              </w:rPr>
            </w:pPr>
            <w:r w:rsidRPr="008A4ACE">
              <w:rPr>
                <w:sz w:val="18"/>
                <w:szCs w:val="18"/>
              </w:rPr>
              <w:t xml:space="preserve">1. Земляное полотно улиц и дорог с проезжей частью, обочинами, системой водоотвода и другими элементами по техническим параметрам, характерным для автомобильных дорог общего пользования, проектируется </w:t>
            </w:r>
            <w:r w:rsidRPr="008A4ACE">
              <w:rPr>
                <w:color w:val="000000"/>
                <w:sz w:val="18"/>
                <w:szCs w:val="18"/>
              </w:rPr>
              <w:t>в соответствии с действующими нормативами и правилами по проектированию автомобильных дорог.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2. Расстояния от бровки земляного полотна для дорог I, II, III категорий: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-до жилой застройки – 100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-до садоводческих товариществ – 50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-для дорог IV категории – соответственно 50 м и 25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3. Полоса зеленых насаждений вдоль дороги со стороны жилой и общественной застройки – шириной не менее 10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4. Наибольшая ширина земляного полотна </w:t>
            </w:r>
            <w:proofErr w:type="gramStart"/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для</w:t>
            </w:r>
            <w:proofErr w:type="gramEnd"/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магистралей скоростного движения –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40-65 м,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местного грузового движения – 20 м,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паркового – 15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5. Увеличение ширины полосы движения на магистральных дорогах с преимущественным движением грузовых автомобилей – до 4 м, при доле большегрузных автомобилей в потоке более 20% </w:t>
            </w: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A4AC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до 4,5 м.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8"/>
                <w:szCs w:val="18"/>
              </w:rPr>
            </w:pPr>
            <w:r w:rsidRPr="008A4ACE">
              <w:rPr>
                <w:spacing w:val="-2"/>
                <w:sz w:val="18"/>
                <w:szCs w:val="18"/>
              </w:rPr>
              <w:t>6.</w:t>
            </w:r>
            <w:r w:rsidRPr="008A4ACE">
              <w:rPr>
                <w:snapToGrid w:val="0"/>
                <w:color w:val="000000"/>
                <w:sz w:val="18"/>
                <w:szCs w:val="18"/>
              </w:rPr>
              <w:t xml:space="preserve"> На неохраняемых пересечениях </w:t>
            </w:r>
            <w:r w:rsidRPr="008A4ACE">
              <w:rPr>
                <w:snapToGrid w:val="0"/>
                <w:sz w:val="18"/>
                <w:szCs w:val="18"/>
              </w:rPr>
              <w:t>автомобильных и железных дорог</w:t>
            </w:r>
            <w:r w:rsidRPr="008A4ACE">
              <w:rPr>
                <w:snapToGrid w:val="0"/>
                <w:color w:val="000000"/>
                <w:sz w:val="18"/>
                <w:szCs w:val="18"/>
              </w:rPr>
              <w:t xml:space="preserve"> в одном уровне должна быть обеспечена видимость, при которой водитель автомобиля мог видеть приближающийся поезд не менее чем за 400 м, а машинист приближающегося поезда мог видеть середину переезда на расстоянии не менее 1000 м. </w:t>
            </w:r>
          </w:p>
          <w:p w:rsidR="00E42D40" w:rsidRPr="008A4ACE" w:rsidRDefault="00E42D40" w:rsidP="00A16221">
            <w:r w:rsidRPr="008A4ACE">
              <w:rPr>
                <w:snapToGrid w:val="0"/>
                <w:color w:val="000000"/>
                <w:sz w:val="18"/>
                <w:szCs w:val="18"/>
              </w:rPr>
              <w:t xml:space="preserve">7. </w:t>
            </w:r>
            <w:r w:rsidRPr="008A4ACE">
              <w:rPr>
                <w:sz w:val="18"/>
                <w:szCs w:val="18"/>
              </w:rPr>
              <w:t>Реклама не должна ограничивать видимость технических средств организации дорожного движения или мешать их восприятию участниками движения, не должна  размещаться в одном створе с дорожными знаками, вызывать ослепление участников движения светом, в том числе отраженным; при расположении на пролетных строениях инженерных сооружений уменьшать их габариты; располагаться таким образом, чтобы для её восприятия пешеходы были вынуждены выходить на проезжую часть улиц и дорог. Анкерное основание опор рекламных средств не должно выступать над уровнем земли более чем на 20 мм. Удаление рекламного средства от линий электропередачи осветительной сети должно быть не менее 1 м.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Дорожное полотно проезжей части улиц с обочинами, тротуарами, велосипедными дорожками, системой водоотвода и иными техническими элементами улично-дорожной сети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1. Ширина в  красных  линиях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магистральных дорог – 50.0 -  75.0 м;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регулируемого движения магистральных улиц –  40.0 – 80.0  м;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- транспортн</w:t>
            </w:r>
            <w:proofErr w:type="gramStart"/>
            <w:r w:rsidRPr="008A4ACE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о-</w:t>
            </w:r>
            <w:proofErr w:type="gramEnd"/>
            <w:r w:rsidRPr="008A4ACE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 xml:space="preserve"> пешеходных улиц – 35.0 – 45.0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- улиц и дорог местного значения – 15.0 -25.0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проездов -  7.0 – 11.5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2. Расстояние от края основной проезжей части магистральных дорог до линии жилой застройки: - не менее 50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- при условии применения </w:t>
            </w:r>
            <w:proofErr w:type="spell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шумозащитных</w:t>
            </w:r>
            <w:proofErr w:type="spell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  не менее 25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3. Расстояние от края основной проезжей части улиц и проездов следует принимать не более 25 м.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4. Полоса зеленых насаждений вдоль дороги со стороны жилой и общественной застройки - не менее 10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5. Пешеходные переходы в пределах застроенной территории в одном уровне следует предусматривать с интервалом: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- 200-300 м для магистральных улиц и дорог регулируемого движения;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- 400-800 м для дорог скоростного движения;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- 300-400 м для магистральных улиц непрерывного движения.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  <w:t xml:space="preserve">6. </w:t>
            </w:r>
            <w:r w:rsidRPr="008A4ACE">
              <w:rPr>
                <w:snapToGrid w:val="0"/>
                <w:color w:val="000000"/>
                <w:sz w:val="16"/>
                <w:szCs w:val="16"/>
              </w:rPr>
              <w:t>Остановочные пункты на линиях автобуса следует размещать: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- за перекрестком на расстоянии 25 м;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- перед перекрестком не менее 40 м.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7. Площадь павильона ожидания остановочных пунктов определяется из расчета 4 чел./кв.м. Минимальное расстояние от павильона до кромки остановочной площадки - 3 м.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8. Остановочные пункты общественного пассажирского транспорта запрещается располагать в охранных зонах высоковольтных линий электропередач.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8A4ACE">
              <w:rPr>
                <w:snapToGrid w:val="0"/>
                <w:color w:val="000000"/>
                <w:sz w:val="16"/>
                <w:szCs w:val="16"/>
              </w:rPr>
              <w:t>Отстойно-разворотные</w:t>
            </w:r>
            <w:proofErr w:type="spellEnd"/>
            <w:r w:rsidRPr="008A4ACE">
              <w:rPr>
                <w:snapToGrid w:val="0"/>
                <w:color w:val="000000"/>
                <w:sz w:val="16"/>
                <w:szCs w:val="16"/>
              </w:rPr>
              <w:t xml:space="preserve"> площадки общественного транспорта из расчета 30 % подвижного состава с учетом норматива 100-200 кв. м  на 1 </w:t>
            </w:r>
            <w:proofErr w:type="spellStart"/>
            <w:r w:rsidRPr="008A4ACE">
              <w:rPr>
                <w:snapToGrid w:val="0"/>
                <w:color w:val="000000"/>
                <w:sz w:val="16"/>
                <w:szCs w:val="16"/>
              </w:rPr>
              <w:t>машино-место</w:t>
            </w:r>
            <w:proofErr w:type="spellEnd"/>
            <w:r w:rsidRPr="008A4ACE">
              <w:rPr>
                <w:snapToGrid w:val="0"/>
                <w:color w:val="000000"/>
                <w:sz w:val="16"/>
                <w:szCs w:val="16"/>
              </w:rPr>
              <w:t>.</w:t>
            </w:r>
          </w:p>
          <w:p w:rsidR="00E42D40" w:rsidRPr="008A4ACE" w:rsidRDefault="00E42D40" w:rsidP="00A16221">
            <w:pPr>
              <w:rPr>
                <w:snapToGrid w:val="0"/>
                <w:sz w:val="16"/>
                <w:szCs w:val="16"/>
              </w:rPr>
            </w:pPr>
            <w:r w:rsidRPr="008A4ACE">
              <w:rPr>
                <w:snapToGrid w:val="0"/>
                <w:sz w:val="16"/>
                <w:szCs w:val="16"/>
              </w:rPr>
              <w:t xml:space="preserve">Минимальное расстояние от </w:t>
            </w:r>
            <w:proofErr w:type="spellStart"/>
            <w:r w:rsidRPr="008A4ACE">
              <w:rPr>
                <w:snapToGrid w:val="0"/>
                <w:sz w:val="16"/>
                <w:szCs w:val="16"/>
              </w:rPr>
              <w:t>отстойно-разворотной</w:t>
            </w:r>
            <w:proofErr w:type="spellEnd"/>
            <w:r w:rsidRPr="008A4ACE">
              <w:rPr>
                <w:snapToGrid w:val="0"/>
                <w:sz w:val="16"/>
                <w:szCs w:val="16"/>
              </w:rPr>
              <w:t xml:space="preserve"> площадки до жилой застройки не менее 50 м.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>10. Не допускается размещение зданий и сооружений, временных строений и   передвижных предметов (киосков, фургонов, реклам, малых архитектурных форм), деревьев, кустарников высотой более 0,5 м в пределах треугольника видимости со сторонами: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>- 25х40 м при условии движения «транспорт-транспорт», скорости движения транспорта 40, 60 км/час;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- 8х40 м при условии «пешеход-транспорт</w:t>
            </w:r>
            <w:r w:rsidRPr="008A4ACE">
              <w:rPr>
                <w:sz w:val="16"/>
                <w:szCs w:val="16"/>
              </w:rPr>
              <w:t xml:space="preserve">», </w:t>
            </w: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скорости движения транспорта 25 км/час;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>- 10х50 м при условии «пешеход-транспорт», скорости движения транспорта 40 км/час.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 xml:space="preserve">11. Устройства от транспортного шума предусматриваются на участках улиц и дорог с превышением уровня транспортного шума более 55 ДБА в ночное время и 65 ДБА в дневное время. </w:t>
            </w:r>
          </w:p>
          <w:p w:rsidR="00E42D40" w:rsidRPr="008A4ACE" w:rsidRDefault="00E42D40" w:rsidP="00A16221">
            <w:pPr>
              <w:rPr>
                <w:spacing w:val="-2"/>
                <w:sz w:val="16"/>
                <w:szCs w:val="16"/>
              </w:rPr>
            </w:pPr>
            <w:r w:rsidRPr="008A4ACE">
              <w:rPr>
                <w:spacing w:val="-2"/>
                <w:sz w:val="16"/>
                <w:szCs w:val="16"/>
              </w:rPr>
              <w:t>12. Прокладку подземных инженерных сетей следует предусматривать: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 xml:space="preserve">- </w:t>
            </w:r>
            <w:proofErr w:type="gramStart"/>
            <w:r w:rsidRPr="008A4ACE">
              <w:rPr>
                <w:sz w:val="16"/>
                <w:szCs w:val="16"/>
              </w:rPr>
              <w:t>совмещенную</w:t>
            </w:r>
            <w:proofErr w:type="gramEnd"/>
            <w:r w:rsidRPr="008A4ACE">
              <w:rPr>
                <w:sz w:val="16"/>
                <w:szCs w:val="16"/>
              </w:rPr>
              <w:t xml:space="preserve"> в общих траншеях;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proofErr w:type="gramStart"/>
            <w:r w:rsidRPr="008A4ACE">
              <w:rPr>
                <w:sz w:val="16"/>
                <w:szCs w:val="16"/>
              </w:rPr>
              <w:t xml:space="preserve">- в тоннелях – при необходимости одновременного размещения тепловых сетей диаметром от 500 до 900 мм, водопровода до 500 мм, свыше десяти кабелей связи и десяти силовых кабелей напряжением до 10 кВ, при реконструкции магистральных улиц и районов исторической застройки, при недостатке места в поперечном профиле улиц для размещения сетей в траншеях, на пересечениях с магистральными улицами и железнодорожными путями; </w:t>
            </w:r>
            <w:proofErr w:type="gramEnd"/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>- в тоннелях допускается также прокладка воздуховодов, напорной канализации и других инженерных сетей;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proofErr w:type="gramStart"/>
            <w:r w:rsidRPr="008A4ACE">
              <w:rPr>
                <w:sz w:val="16"/>
                <w:szCs w:val="16"/>
              </w:rPr>
              <w:t xml:space="preserve">- подземную прокладку тепловых сетей допускается принимать совместно со следующими инженерными сетями: в каналах – с водопроводами, трубопроводами сжатого воздуха давлением до 1,6 МПа, </w:t>
            </w:r>
            <w:proofErr w:type="spellStart"/>
            <w:r w:rsidRPr="008A4ACE">
              <w:rPr>
                <w:sz w:val="16"/>
                <w:szCs w:val="16"/>
              </w:rPr>
              <w:t>мазутопроводами</w:t>
            </w:r>
            <w:proofErr w:type="spellEnd"/>
            <w:r w:rsidRPr="008A4ACE">
              <w:rPr>
                <w:sz w:val="16"/>
                <w:szCs w:val="16"/>
              </w:rPr>
              <w:t xml:space="preserve">, контрольными кабелями, предназначенными для обслуживания тепловых сетей; в тоннелях – с водопроводами диаметром до 500 мм, кабелями </w:t>
            </w:r>
            <w:r w:rsidRPr="008A4ACE">
              <w:rPr>
                <w:spacing w:val="-2"/>
                <w:sz w:val="16"/>
                <w:szCs w:val="16"/>
              </w:rPr>
              <w:t>связи, силовыми кабелями напряжением до 10 кВ, трубопроводами сжатого</w:t>
            </w:r>
            <w:r w:rsidRPr="008A4ACE">
              <w:rPr>
                <w:sz w:val="16"/>
                <w:szCs w:val="16"/>
              </w:rPr>
              <w:t xml:space="preserve"> воздуха давлением до 1,6 МПа, трубопроводами напорной канализации.</w:t>
            </w:r>
            <w:proofErr w:type="gramEnd"/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 xml:space="preserve">13. Прокладка трубопроводов тепловых сетей в каналах и тоннелях с другими инженерными сетями, </w:t>
            </w:r>
            <w:proofErr w:type="gramStart"/>
            <w:r w:rsidRPr="008A4ACE">
              <w:rPr>
                <w:sz w:val="16"/>
                <w:szCs w:val="16"/>
              </w:rPr>
              <w:t>кроме</w:t>
            </w:r>
            <w:proofErr w:type="gramEnd"/>
            <w:r w:rsidRPr="008A4ACE">
              <w:rPr>
                <w:sz w:val="16"/>
                <w:szCs w:val="16"/>
              </w:rPr>
              <w:t xml:space="preserve"> указанных, – не допускается.</w:t>
            </w:r>
          </w:p>
          <w:p w:rsidR="00E42D40" w:rsidRPr="008A4ACE" w:rsidRDefault="00E42D40" w:rsidP="00A16221">
            <w:pPr>
              <w:rPr>
                <w:sz w:val="16"/>
                <w:szCs w:val="16"/>
              </w:rPr>
            </w:pPr>
            <w:r w:rsidRPr="008A4ACE">
              <w:rPr>
                <w:sz w:val="16"/>
                <w:szCs w:val="16"/>
              </w:rPr>
              <w:t xml:space="preserve">14. Совместная прокладка </w:t>
            </w:r>
            <w:proofErr w:type="spellStart"/>
            <w:r w:rsidRPr="008A4ACE">
              <w:rPr>
                <w:sz w:val="16"/>
                <w:szCs w:val="16"/>
              </w:rPr>
              <w:t>газо</w:t>
            </w:r>
            <w:proofErr w:type="spellEnd"/>
            <w:r w:rsidRPr="008A4ACE">
              <w:rPr>
                <w:sz w:val="16"/>
                <w:szCs w:val="16"/>
              </w:rPr>
              <w:t>- и трубопроводов, транспортирующих легковоспламеняющиеся и горючие жидкости, с кабельными линиями не допускается;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15. Минимальное расстояние от жилой застройки до: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- объектов по обслуживанию автомобилей и автобусных вокзалов и парков с ремонтной базой - 300 м;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- объектов по обслуживанию легковых и грузовых автомобилей с количеством постов не более 10,</w:t>
            </w:r>
            <w:r w:rsidRPr="008A4ACE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A4ACE">
              <w:rPr>
                <w:snapToGrid w:val="0"/>
                <w:color w:val="000000"/>
                <w:sz w:val="16"/>
                <w:szCs w:val="16"/>
              </w:rPr>
              <w:t>таксомоторных парков, стоянок</w:t>
            </w:r>
            <w:r w:rsidRPr="008A4ACE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A4ACE">
              <w:rPr>
                <w:snapToGrid w:val="0"/>
                <w:color w:val="000000"/>
                <w:sz w:val="16"/>
                <w:szCs w:val="16"/>
              </w:rPr>
              <w:t>грузового междугороднего автотранспорта, автозаправочных станций грузового и легкового автотранспорта и автобусных парков до 300 машин, мойки автомобилей с количеством постов от 2 до 5 -100 м;</w:t>
            </w:r>
          </w:p>
          <w:p w:rsidR="00E42D40" w:rsidRPr="008A4ACE" w:rsidRDefault="00E42D40" w:rsidP="00A16221">
            <w:pPr>
              <w:rPr>
                <w:snapToGrid w:val="0"/>
                <w:color w:val="000000"/>
                <w:sz w:val="16"/>
                <w:szCs w:val="16"/>
              </w:rPr>
            </w:pPr>
            <w:r w:rsidRPr="008A4ACE">
              <w:rPr>
                <w:snapToGrid w:val="0"/>
                <w:color w:val="000000"/>
                <w:sz w:val="16"/>
                <w:szCs w:val="16"/>
              </w:rPr>
              <w:t>- станций технического обслуживания легковых автомобилей</w:t>
            </w:r>
            <w:r w:rsidRPr="008A4ACE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8A4ACE">
              <w:rPr>
                <w:snapToGrid w:val="0"/>
                <w:color w:val="000000"/>
                <w:sz w:val="16"/>
                <w:szCs w:val="16"/>
              </w:rPr>
              <w:t xml:space="preserve">до 5 постов, мойки автомобилей до 2 постов - 50 м. 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  <w:t>16. Зеленые насаждения размещаются в соответствии с</w:t>
            </w:r>
            <w:r w:rsidRPr="008A4ACE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  <w:r w:rsidRPr="008A4ACE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  <w:t>поперечными</w:t>
            </w:r>
            <w:r w:rsidRPr="008A4ACE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  <w:r w:rsidRPr="008A4ACE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  <w:t>профилями улиц и дорог.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Мосты, путепроводы, наземные и подземные пешеходные переходы, пандусы, светофоры, дорожные знаки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Габариты  искусственных сооружений    должны соответствовать ширине проезжей части подходящих улиц с учетом перспективы их развития              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Размещение  пешеходных переходов   на    регулируемых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общесельских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магистралях   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С интервалом 200 - 300  м в одном   уровне,   при пешеходном  потоке  через проезжую часть более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3000 чел/час   -   в   разных уровнях                  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Размещение пешеходных переходов   на   магистральных улицах непрерывного движения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В   разных   уровнях, с  интервалом  300 -  400  м, оборудованные  лестницами и пандусами              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Остановочные павильоны, посадочные площадки общественного транспорта, разворотные площадки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Прокладка линий общественного транспорта, обустройство остановок осуществляется на основании схем развития сельского транспорта и проектов строительства участков улиц и дорог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Посадка защитных зеленых насаждений - в соответствии   с поперечными профилями улиц и дорог   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Устройства  для защиты жилой застройки от  транспортного  шума,  размещаемые</w:t>
            </w:r>
            <w:r w:rsidRPr="008A4ACE">
              <w:rPr>
                <w:rFonts w:ascii="Times New Roman" w:hAnsi="Times New Roman" w:cs="Times New Roman"/>
              </w:rPr>
              <w:br/>
              <w:t xml:space="preserve">вдоль  магистральных  улиц   и дорог                       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На участках улиц и  дорог</w:t>
            </w:r>
            <w:r w:rsidRPr="008A4ACE">
              <w:rPr>
                <w:rFonts w:ascii="Times New Roman" w:hAnsi="Times New Roman" w:cs="Times New Roman"/>
              </w:rPr>
              <w:br/>
              <w:t>с   превышением    уровня</w:t>
            </w:r>
            <w:r w:rsidRPr="008A4ACE">
              <w:rPr>
                <w:rFonts w:ascii="Times New Roman" w:hAnsi="Times New Roman" w:cs="Times New Roman"/>
              </w:rPr>
              <w:br/>
              <w:t>транспортного шума  более</w:t>
            </w:r>
            <w:r w:rsidRPr="008A4ACE">
              <w:rPr>
                <w:rFonts w:ascii="Times New Roman" w:hAnsi="Times New Roman" w:cs="Times New Roman"/>
              </w:rPr>
              <w:br/>
              <w:t>55 ДБА в ночное  время  и</w:t>
            </w:r>
            <w:r w:rsidRPr="008A4ACE">
              <w:rPr>
                <w:rFonts w:ascii="Times New Roman" w:hAnsi="Times New Roman" w:cs="Times New Roman"/>
              </w:rPr>
              <w:br/>
              <w:t xml:space="preserve">65 ДБА в дневное время   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Сооружения и устройства сетей инженерных коммуникаций                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Здания и  сооружения, технологически связанные с обеспечением работы сельского транспорта (автопарки, автостоянки, диспетчерские пункты</w:t>
            </w:r>
            <w:proofErr w:type="gramStart"/>
            <w:r w:rsidRPr="008A4AC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A4ACE">
              <w:rPr>
                <w:rFonts w:ascii="Times New Roman" w:hAnsi="Times New Roman" w:cs="Times New Roman"/>
              </w:rPr>
              <w:t xml:space="preserve"> объекты дорожного сервиса, автозаправочные станции и др.)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Магистральные сети  инженерно-технического обеспечения, включая нефтепроводы, газопроводы, иные трубопроводы, линии электропередачи, воздушные и кабельные линии связи, иные коммуникации инженерной  инфраструктуры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1. Запрещается прохождение высоковольтных линий электропередач (ЛЭП) над зданиями и сооружениями, за исключением выполненных из несгораемых материалов производственных зданий и сооружений промышленных предприятий. 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Расстояние от крайних проводов ЛЭП должно быть не менее: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- 10 м для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до 20 кВ;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- 15 м для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35 кВ;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- 20 м для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110 кВ;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- 25 м для 159-220 кВ;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- 30 м для 330-500 кВ.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При похождении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вдоль улицы допускается расположение проводов над проезжей частью.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Опоры, устанавливаемые на перекрестках, поворотах улиц и проездов должны быть защищены от наезда автотранспорта. 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Охранные зоны электрических сетей до 1 кВ устанавливаются: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- 2 м с каждой стороны вдоль воздушных линий электропередачи;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- 1 м с каждой стороны вдоль подземных кабельных линий;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при прохождении в населенных пунктах под тротуарами от крайнего  кабеля в сторону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здания и сооружения - 0,6 м и 1 м в сторону проезжей части улицы;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- 100 м с каждой стороны вдоль подводных кабельных линий электропередачи.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Расстояние от жилых домов до трансформаторных подстанций – не менее 10 м при условии обеспечения допустимых уровней шума.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2. Охранная зона газопроводов: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- 15 м в каждую стороны для газопроводов высокого давления: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- 2 м в каждую стороны для газопроводов низкого давления.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Охранная зона трубопроводов транспортирующих нефть, природный газ – 25 м от оси трубопровода с каждой стороны.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Минимальные расстояния по санитарно-гигиеническим требованиям от магистральных газопроводов: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а) не </w:t>
            </w:r>
            <w:proofErr w:type="gramStart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содержащих</w:t>
            </w:r>
            <w:proofErr w:type="gramEnd"/>
            <w:r w:rsidRPr="008A4ACE">
              <w:rPr>
                <w:rFonts w:ascii="Times New Roman" w:hAnsi="Times New Roman" w:cs="Times New Roman"/>
                <w:sz w:val="16"/>
                <w:szCs w:val="16"/>
              </w:rPr>
              <w:t xml:space="preserve"> сероводород определяется с учетом диаметра трубы и класса трубопровода: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от населенных пунктов – 75-350 м;</w:t>
            </w:r>
          </w:p>
          <w:p w:rsidR="00E42D40" w:rsidRPr="008A4ACE" w:rsidRDefault="00E42D40" w:rsidP="00A1622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от отдельных малоэтажных зданий- 75-300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CE">
              <w:rPr>
                <w:rFonts w:ascii="Times New Roman" w:hAnsi="Times New Roman" w:cs="Times New Roman"/>
                <w:sz w:val="16"/>
                <w:szCs w:val="16"/>
              </w:rPr>
              <w:t>- от рек и водоемов – 25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б) сжиженных углеводородных газов: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населенных пунктов –150-1000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дачных поселков – 100-800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в) низкого давления: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многоэтажных  жилых и общественных зданий – 50м;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 малоэтажных зданий-20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до водозаборных сооружений 30 м с учетом требований по организации зон охраны источников водоснабжения.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3. Охранная зона кабельных и воздушных линий связи и радиофикации: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вне населенных пунктов – по 2 м с каждой стороны от кабеля;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при переходе через реки, озера, водохранилища – по 100 м с каждой стороны;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- в лесных массивах и зеленых </w:t>
            </w:r>
            <w:proofErr w:type="spellStart"/>
            <w:proofErr w:type="gramStart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насажде-ниях</w:t>
            </w:r>
            <w:proofErr w:type="spellEnd"/>
            <w:proofErr w:type="gramEnd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создаются просеки шириной: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не менее 4 м при высоте деревьев до 4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не менее 6 м вдоль кабеля связи и при высоте деревьев более 4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4. Санитарно-защитная зона для канализационных очистных сооружений устанавливается в зависимости от типа очистных сооружений и их мощности -100-500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5. Зона санитарной охраны: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водозаборных сооружений 1 пояса – 30 м или 50 м, а 2 и 3 пояса - расчетом;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- водонапорной башни - не менее 10 м;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- отстойников, </w:t>
            </w:r>
            <w:proofErr w:type="spellStart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реагентного</w:t>
            </w:r>
            <w:proofErr w:type="spellEnd"/>
            <w:r w:rsidRPr="008A4ACE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хозяйства, склада хлора, насосных станций – 15 м.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6600"/>
              </w:rPr>
            </w:pPr>
            <w:r w:rsidRPr="008A4ACE">
              <w:rPr>
                <w:rFonts w:ascii="Times New Roman" w:hAnsi="Times New Roman" w:cs="Times New Roman"/>
                <w:sz w:val="18"/>
                <w:szCs w:val="18"/>
              </w:rPr>
              <w:t>Охранная зона магистрального водовода -10-20 м с каждой стороны.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Мосты, путепроводы, наземные и подземные пешеходные переходы, пандусы, светофоры, дорожные знаки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Габариты  искусственных сооружений    должны соответствовать ширине проезжей части подходящих улиц с учетом перспективы их развития              </w:t>
            </w:r>
          </w:p>
        </w:tc>
      </w:tr>
      <w:tr w:rsidR="00E42D40" w:rsidRPr="008A4ACE" w:rsidTr="00A16221">
        <w:trPr>
          <w:cantSplit/>
          <w:trHeight w:val="510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Размещение  пешеходных переходов   на    регулируемых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общесельских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магистралях   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С интервалом 200 - 300  м в одном   уровне,   при пешеходном  потоке  через проезжую часть более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3000 чел/час   -   в   разных уровнях                  </w:t>
            </w: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bookmarkStart w:id="190" w:name="_Toc264025753"/>
            <w:bookmarkStart w:id="191" w:name="_Toc310464031"/>
            <w:r w:rsidRPr="008A4ACE">
              <w:rPr>
                <w:rFonts w:ascii="Times New Roman" w:hAnsi="Times New Roman" w:cs="Times New Roman"/>
                <w:b/>
              </w:rPr>
              <w:t>Вспомогательные</w:t>
            </w:r>
            <w:bookmarkEnd w:id="190"/>
            <w:bookmarkEnd w:id="191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92" w:name="_Toc264025754"/>
            <w:bookmarkStart w:id="193" w:name="_Toc310464032"/>
            <w:r w:rsidRPr="008A4ACE">
              <w:rPr>
                <w:rFonts w:ascii="Times New Roman" w:hAnsi="Times New Roman" w:cs="Times New Roman"/>
              </w:rPr>
              <w:t>1.</w:t>
            </w:r>
            <w:bookmarkEnd w:id="192"/>
            <w:bookmarkEnd w:id="19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94" w:name="_Toc264025755"/>
            <w:bookmarkStart w:id="195" w:name="_Toc310464033"/>
            <w:r w:rsidRPr="008A4ACE">
              <w:rPr>
                <w:rFonts w:ascii="Times New Roman" w:hAnsi="Times New Roman" w:cs="Times New Roman"/>
              </w:rPr>
              <w:t xml:space="preserve">В пределах индивидуального или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приквартирного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 участка:</w:t>
            </w:r>
            <w:bookmarkEnd w:id="194"/>
            <w:bookmarkEnd w:id="195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96" w:name="_Toc264025756"/>
            <w:bookmarkStart w:id="197" w:name="_Toc310464034"/>
            <w:r w:rsidRPr="008A4ACE">
              <w:rPr>
                <w:rFonts w:ascii="Times New Roman" w:hAnsi="Times New Roman" w:cs="Times New Roman"/>
              </w:rPr>
              <w:t>Отдельно стоящие или встроенные в жилые дома гаражи или открытые автостоянки</w:t>
            </w:r>
            <w:bookmarkEnd w:id="196"/>
            <w:bookmarkEnd w:id="19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198" w:name="_Toc264025757"/>
            <w:bookmarkStart w:id="199" w:name="_Toc310464035"/>
            <w:r w:rsidRPr="008A4ACE">
              <w:rPr>
                <w:rFonts w:ascii="Times New Roman" w:hAnsi="Times New Roman" w:cs="Times New Roman"/>
              </w:rPr>
              <w:t>Вместимость гаражей:</w:t>
            </w:r>
            <w:bookmarkEnd w:id="198"/>
            <w:bookmarkEnd w:id="19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00" w:name="_Toc264025758"/>
            <w:bookmarkStart w:id="201" w:name="_Toc310464036"/>
            <w:r w:rsidRPr="008A4ACE">
              <w:rPr>
                <w:rFonts w:ascii="Times New Roman" w:hAnsi="Times New Roman" w:cs="Times New Roman"/>
              </w:rPr>
              <w:t>на индивидуальный участок –</w:t>
            </w:r>
            <w:bookmarkEnd w:id="200"/>
            <w:bookmarkEnd w:id="201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02" w:name="_Toc264025759"/>
            <w:bookmarkStart w:id="203" w:name="_Toc310464037"/>
            <w:r w:rsidRPr="008A4ACE">
              <w:rPr>
                <w:rFonts w:ascii="Times New Roman" w:hAnsi="Times New Roman" w:cs="Times New Roman"/>
              </w:rPr>
              <w:t xml:space="preserve">на 2 </w:t>
            </w:r>
            <w:proofErr w:type="gramStart"/>
            <w:r w:rsidRPr="008A4ACE">
              <w:rPr>
                <w:rFonts w:ascii="Times New Roman" w:hAnsi="Times New Roman" w:cs="Times New Roman"/>
              </w:rPr>
              <w:t>транспортных</w:t>
            </w:r>
            <w:proofErr w:type="gramEnd"/>
            <w:r w:rsidRPr="008A4ACE">
              <w:rPr>
                <w:rFonts w:ascii="Times New Roman" w:hAnsi="Times New Roman" w:cs="Times New Roman"/>
              </w:rPr>
              <w:t xml:space="preserve"> средства;</w:t>
            </w:r>
            <w:bookmarkEnd w:id="202"/>
            <w:bookmarkEnd w:id="203"/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04" w:name="_Toc264025760"/>
            <w:bookmarkStart w:id="205" w:name="_Toc310464038"/>
            <w:r w:rsidRPr="008A4ACE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приквартирный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участок –</w:t>
            </w:r>
            <w:bookmarkEnd w:id="204"/>
            <w:bookmarkEnd w:id="205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06" w:name="_Toc264025761"/>
            <w:bookmarkStart w:id="207" w:name="_Toc310464039"/>
            <w:r w:rsidRPr="008A4ACE">
              <w:rPr>
                <w:rFonts w:ascii="Times New Roman" w:hAnsi="Times New Roman" w:cs="Times New Roman"/>
              </w:rPr>
              <w:t>на 1 транспортное средство</w:t>
            </w:r>
            <w:bookmarkEnd w:id="206"/>
            <w:bookmarkEnd w:id="207"/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08" w:name="_Toc264025762"/>
            <w:bookmarkStart w:id="209" w:name="_Toc310464040"/>
            <w:r w:rsidRPr="008A4ACE">
              <w:rPr>
                <w:rFonts w:ascii="Times New Roman" w:hAnsi="Times New Roman" w:cs="Times New Roman"/>
              </w:rPr>
              <w:t>Строения для содержания скота и птицы</w:t>
            </w:r>
            <w:bookmarkEnd w:id="208"/>
            <w:bookmarkEnd w:id="20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10" w:name="_Toc264025763"/>
            <w:bookmarkStart w:id="211" w:name="_Toc310464041"/>
            <w:r w:rsidRPr="008A4ACE">
              <w:rPr>
                <w:rFonts w:ascii="Times New Roman" w:hAnsi="Times New Roman" w:cs="Times New Roman"/>
              </w:rPr>
              <w:t>Сады, огороды, палисадники</w:t>
            </w:r>
            <w:bookmarkEnd w:id="210"/>
            <w:bookmarkEnd w:id="211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12" w:name="_Toc264025764"/>
            <w:bookmarkStart w:id="213" w:name="_Toc310464042"/>
            <w:r w:rsidRPr="008A4ACE">
              <w:rPr>
                <w:rFonts w:ascii="Times New Roman" w:hAnsi="Times New Roman" w:cs="Times New Roman"/>
              </w:rPr>
              <w:t>Теплицы, оранжереи</w:t>
            </w:r>
            <w:bookmarkEnd w:id="212"/>
            <w:bookmarkEnd w:id="21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14" w:name="_Toc264025765"/>
            <w:bookmarkStart w:id="215" w:name="_Toc310464043"/>
            <w:r w:rsidRPr="008A4ACE">
              <w:rPr>
                <w:rFonts w:ascii="Times New Roman" w:hAnsi="Times New Roman" w:cs="Times New Roman"/>
              </w:rPr>
              <w:t>Индивидуальные резервуары для хранения воды, скважины для забора воды, индивидуальные колодцы</w:t>
            </w:r>
            <w:bookmarkEnd w:id="214"/>
            <w:bookmarkEnd w:id="215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16" w:name="_Toc264025766"/>
            <w:bookmarkStart w:id="217" w:name="_Toc310464044"/>
            <w:r w:rsidRPr="008A4ACE">
              <w:rPr>
                <w:rFonts w:ascii="Times New Roman" w:hAnsi="Times New Roman" w:cs="Times New Roman"/>
              </w:rPr>
              <w:t>Индивидуальные бани, надворные туалеты</w:t>
            </w:r>
            <w:bookmarkEnd w:id="216"/>
            <w:bookmarkEnd w:id="21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18" w:name="_Toc264025767"/>
            <w:bookmarkStart w:id="219" w:name="_Toc310464045"/>
            <w:r w:rsidRPr="008A4ACE">
              <w:rPr>
                <w:rFonts w:ascii="Times New Roman" w:hAnsi="Times New Roman" w:cs="Times New Roman"/>
              </w:rPr>
              <w:t>Площадки для сбора мусора</w:t>
            </w:r>
            <w:bookmarkEnd w:id="218"/>
            <w:bookmarkEnd w:id="21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20" w:name="_Toc264025768"/>
            <w:bookmarkStart w:id="221" w:name="_Toc310464046"/>
            <w:r w:rsidRPr="008A4ACE">
              <w:rPr>
                <w:rFonts w:ascii="Times New Roman" w:hAnsi="Times New Roman" w:cs="Times New Roman"/>
              </w:rPr>
              <w:t>Скульптура и скульптурные композиции, фонтаны и другие объекты ландшафтного дизайна</w:t>
            </w:r>
            <w:bookmarkEnd w:id="220"/>
            <w:bookmarkEnd w:id="221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22" w:name="_Toc264025769"/>
            <w:bookmarkStart w:id="223" w:name="_Toc310464047"/>
            <w:r w:rsidRPr="008A4ACE">
              <w:rPr>
                <w:rFonts w:ascii="Times New Roman" w:hAnsi="Times New Roman" w:cs="Times New Roman"/>
              </w:rPr>
              <w:t>2.</w:t>
            </w:r>
            <w:bookmarkEnd w:id="222"/>
            <w:bookmarkEnd w:id="22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24" w:name="_Toc264025770"/>
            <w:bookmarkStart w:id="225" w:name="_Toc310464048"/>
            <w:r w:rsidRPr="008A4ACE">
              <w:rPr>
                <w:rFonts w:ascii="Times New Roman" w:hAnsi="Times New Roman" w:cs="Times New Roman"/>
              </w:rPr>
              <w:t>Хозяйственные постройки и отдельно стоящие хозяйственные корпуса общественных зданий</w:t>
            </w:r>
            <w:bookmarkEnd w:id="224"/>
            <w:bookmarkEnd w:id="225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26" w:name="_Toc264025771"/>
            <w:bookmarkStart w:id="227" w:name="_Toc310464049"/>
            <w:r w:rsidRPr="008A4ACE">
              <w:rPr>
                <w:rFonts w:ascii="Times New Roman" w:hAnsi="Times New Roman" w:cs="Times New Roman"/>
              </w:rPr>
              <w:t>3.</w:t>
            </w:r>
            <w:bookmarkEnd w:id="226"/>
            <w:bookmarkEnd w:id="22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28" w:name="_Toc264025772"/>
            <w:bookmarkStart w:id="229" w:name="_Toc310464050"/>
            <w:r w:rsidRPr="008A4ACE">
              <w:rPr>
                <w:rFonts w:ascii="Times New Roman" w:hAnsi="Times New Roman" w:cs="Times New Roman"/>
              </w:rPr>
              <w:t>Гаражи служебного автотранспорта</w:t>
            </w:r>
            <w:bookmarkEnd w:id="228"/>
            <w:bookmarkEnd w:id="22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30" w:name="_Toc264025773"/>
            <w:bookmarkStart w:id="231" w:name="_Toc310464051"/>
            <w:r w:rsidRPr="008A4ACE">
              <w:rPr>
                <w:rFonts w:ascii="Times New Roman" w:hAnsi="Times New Roman" w:cs="Times New Roman"/>
              </w:rPr>
              <w:t>4.</w:t>
            </w:r>
            <w:bookmarkEnd w:id="230"/>
            <w:bookmarkEnd w:id="23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32" w:name="_Toc264025774"/>
            <w:bookmarkStart w:id="233" w:name="_Toc310464052"/>
            <w:r w:rsidRPr="008A4ACE">
              <w:rPr>
                <w:rFonts w:ascii="Times New Roman" w:hAnsi="Times New Roman" w:cs="Times New Roman"/>
              </w:rPr>
              <w:t>Гостевые автостоянки</w:t>
            </w:r>
            <w:bookmarkEnd w:id="232"/>
            <w:bookmarkEnd w:id="23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34" w:name="_Toc264025775"/>
            <w:bookmarkStart w:id="235" w:name="_Toc310464053"/>
            <w:r w:rsidRPr="008A4ACE">
              <w:rPr>
                <w:rFonts w:ascii="Times New Roman" w:hAnsi="Times New Roman" w:cs="Times New Roman"/>
              </w:rPr>
              <w:t xml:space="preserve">Вместимость не более  10 </w:t>
            </w:r>
            <w:proofErr w:type="spellStart"/>
            <w:r w:rsidRPr="008A4ACE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8A4ACE">
              <w:rPr>
                <w:rFonts w:ascii="Times New Roman" w:hAnsi="Times New Roman" w:cs="Times New Roman"/>
              </w:rPr>
              <w:t>.</w:t>
            </w:r>
            <w:bookmarkEnd w:id="234"/>
            <w:bookmarkEnd w:id="235"/>
            <w:r w:rsidRPr="008A4ACE">
              <w:rPr>
                <w:rFonts w:ascii="Times New Roman" w:hAnsi="Times New Roman" w:cs="Times New Roman"/>
              </w:rPr>
              <w:t xml:space="preserve"> </w:t>
            </w:r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36" w:name="_Toc264025776"/>
            <w:bookmarkStart w:id="237" w:name="_Toc310464054"/>
            <w:r w:rsidRPr="008A4ACE">
              <w:rPr>
                <w:rFonts w:ascii="Times New Roman" w:hAnsi="Times New Roman" w:cs="Times New Roman"/>
              </w:rPr>
              <w:t>Минимальное расстояние:</w:t>
            </w:r>
            <w:bookmarkEnd w:id="236"/>
            <w:bookmarkEnd w:id="23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38" w:name="_Toc264025777"/>
            <w:bookmarkStart w:id="239" w:name="_Toc310464055"/>
            <w:r w:rsidRPr="008A4ACE">
              <w:rPr>
                <w:rFonts w:ascii="Times New Roman" w:hAnsi="Times New Roman" w:cs="Times New Roman"/>
              </w:rPr>
              <w:t>- от жилых домов и общественных зданий – 10 м;</w:t>
            </w:r>
            <w:bookmarkEnd w:id="238"/>
            <w:bookmarkEnd w:id="239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40" w:name="_Toc264025778"/>
            <w:bookmarkStart w:id="241" w:name="_Toc310464056"/>
            <w:r w:rsidRPr="008A4ACE">
              <w:rPr>
                <w:rFonts w:ascii="Times New Roman" w:hAnsi="Times New Roman" w:cs="Times New Roman"/>
              </w:rPr>
              <w:t>- детских,  общеобразовательных  учреждений,  лечебных, спортивных сооружений и мест отдыха – 25 м.</w:t>
            </w:r>
            <w:bookmarkEnd w:id="240"/>
            <w:bookmarkEnd w:id="241"/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42" w:name="_Toc264025779"/>
            <w:bookmarkStart w:id="243" w:name="_Toc310464057"/>
            <w:r w:rsidRPr="008A4ACE">
              <w:rPr>
                <w:rFonts w:ascii="Times New Roman" w:hAnsi="Times New Roman" w:cs="Times New Roman"/>
              </w:rPr>
              <w:t>5.</w:t>
            </w:r>
            <w:bookmarkEnd w:id="242"/>
            <w:bookmarkEnd w:id="24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44" w:name="_Toc264025780"/>
            <w:bookmarkStart w:id="245" w:name="_Toc310464058"/>
            <w:r w:rsidRPr="008A4ACE">
              <w:rPr>
                <w:rFonts w:ascii="Times New Roman" w:hAnsi="Times New Roman" w:cs="Times New Roman"/>
              </w:rPr>
              <w:t>Сооружения локального инженерного обеспечения</w:t>
            </w:r>
            <w:bookmarkEnd w:id="244"/>
            <w:bookmarkEnd w:id="245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46" w:name="_Toc264025781"/>
            <w:bookmarkStart w:id="247" w:name="_Toc310464059"/>
            <w:r w:rsidRPr="008A4ACE">
              <w:rPr>
                <w:rFonts w:ascii="Times New Roman" w:hAnsi="Times New Roman" w:cs="Times New Roman"/>
              </w:rPr>
              <w:t>6.</w:t>
            </w:r>
            <w:bookmarkEnd w:id="246"/>
            <w:bookmarkEnd w:id="24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48" w:name="_Toc264025782"/>
            <w:bookmarkStart w:id="249" w:name="_Toc310464060"/>
            <w:r w:rsidRPr="008A4ACE">
              <w:rPr>
                <w:rFonts w:ascii="Times New Roman" w:hAnsi="Times New Roman" w:cs="Times New Roman"/>
              </w:rPr>
              <w:t>Здания и сооружения  для размещения служб охраны и наблюдения</w:t>
            </w:r>
            <w:bookmarkEnd w:id="248"/>
            <w:bookmarkEnd w:id="24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50" w:name="_Toc264025783"/>
            <w:bookmarkStart w:id="251" w:name="_Toc310464061"/>
            <w:r w:rsidRPr="008A4ACE">
              <w:rPr>
                <w:rFonts w:ascii="Times New Roman" w:hAnsi="Times New Roman" w:cs="Times New Roman"/>
              </w:rPr>
              <w:t>7.</w:t>
            </w:r>
            <w:bookmarkEnd w:id="250"/>
            <w:bookmarkEnd w:id="25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52" w:name="_Toc264025784"/>
            <w:bookmarkStart w:id="253" w:name="_Toc310464062"/>
            <w:r w:rsidRPr="008A4ACE">
              <w:rPr>
                <w:rFonts w:ascii="Times New Roman" w:hAnsi="Times New Roman" w:cs="Times New Roman"/>
              </w:rPr>
              <w:t>Здания и помещения жилищно-эксплуатационных и аварийно-диспетчерских служб</w:t>
            </w:r>
            <w:bookmarkEnd w:id="252"/>
            <w:bookmarkEnd w:id="25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54" w:name="_Toc264025785"/>
            <w:bookmarkStart w:id="255" w:name="_Toc310464063"/>
            <w:r w:rsidRPr="008A4ACE">
              <w:rPr>
                <w:rFonts w:ascii="Times New Roman" w:hAnsi="Times New Roman" w:cs="Times New Roman"/>
              </w:rPr>
              <w:t>8.</w:t>
            </w:r>
            <w:bookmarkEnd w:id="254"/>
            <w:bookmarkEnd w:id="25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56" w:name="_Toc264025786"/>
            <w:bookmarkStart w:id="257" w:name="_Toc310464064"/>
            <w:r w:rsidRPr="008A4ACE">
              <w:rPr>
                <w:rFonts w:ascii="Times New Roman" w:hAnsi="Times New Roman" w:cs="Times New Roman"/>
              </w:rPr>
              <w:t>Открытые площадки для занятий спортом и физкультурой</w:t>
            </w:r>
            <w:bookmarkEnd w:id="256"/>
            <w:bookmarkEnd w:id="25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58" w:name="_Toc264025787"/>
            <w:bookmarkStart w:id="259" w:name="_Toc310464065"/>
            <w:r w:rsidRPr="008A4ACE">
              <w:rPr>
                <w:rFonts w:ascii="Times New Roman" w:hAnsi="Times New Roman" w:cs="Times New Roman"/>
              </w:rPr>
              <w:t>Минимальное расстояние от жилых и общественных зданий в зависимости от шумовых характеристик от 10 до 40 м.</w:t>
            </w:r>
            <w:bookmarkEnd w:id="258"/>
            <w:bookmarkEnd w:id="259"/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60" w:name="_Toc264025788"/>
            <w:bookmarkStart w:id="261" w:name="_Toc310464066"/>
            <w:r w:rsidRPr="008A4ACE">
              <w:rPr>
                <w:rFonts w:ascii="Times New Roman" w:hAnsi="Times New Roman" w:cs="Times New Roman"/>
              </w:rPr>
              <w:t>9.</w:t>
            </w:r>
            <w:bookmarkEnd w:id="260"/>
            <w:bookmarkEnd w:id="26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62" w:name="_Toc264025789"/>
            <w:bookmarkStart w:id="263" w:name="_Toc310464067"/>
            <w:r w:rsidRPr="008A4ACE">
              <w:rPr>
                <w:rFonts w:ascii="Times New Roman" w:hAnsi="Times New Roman" w:cs="Times New Roman"/>
              </w:rPr>
              <w:t>Школьные сады</w:t>
            </w:r>
            <w:bookmarkEnd w:id="262"/>
            <w:bookmarkEnd w:id="26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64" w:name="_Toc264025790"/>
            <w:bookmarkStart w:id="265" w:name="_Toc310464068"/>
            <w:r w:rsidRPr="008A4ACE">
              <w:rPr>
                <w:rFonts w:ascii="Times New Roman" w:hAnsi="Times New Roman" w:cs="Times New Roman"/>
              </w:rPr>
              <w:t>10.</w:t>
            </w:r>
            <w:bookmarkEnd w:id="264"/>
            <w:bookmarkEnd w:id="26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66" w:name="_Toc264025791"/>
            <w:bookmarkStart w:id="267" w:name="_Toc310464069"/>
            <w:r w:rsidRPr="008A4ACE">
              <w:rPr>
                <w:rFonts w:ascii="Times New Roman" w:hAnsi="Times New Roman" w:cs="Times New Roman"/>
              </w:rPr>
              <w:t>Учебно-тренировочные комплексы</w:t>
            </w:r>
            <w:bookmarkEnd w:id="266"/>
            <w:bookmarkEnd w:id="26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68" w:name="_Toc264025792"/>
            <w:bookmarkStart w:id="269" w:name="_Toc310464070"/>
            <w:r w:rsidRPr="008A4ACE">
              <w:rPr>
                <w:rFonts w:ascii="Times New Roman" w:hAnsi="Times New Roman" w:cs="Times New Roman"/>
              </w:rPr>
              <w:t>11.</w:t>
            </w:r>
            <w:bookmarkEnd w:id="268"/>
            <w:bookmarkEnd w:id="269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70" w:name="_Toc264025793"/>
            <w:bookmarkStart w:id="271" w:name="_Toc310464071"/>
            <w:r w:rsidRPr="008A4ACE">
              <w:rPr>
                <w:rFonts w:ascii="Times New Roman" w:hAnsi="Times New Roman" w:cs="Times New Roman"/>
              </w:rPr>
              <w:t>Склады инвентаря</w:t>
            </w:r>
            <w:bookmarkEnd w:id="270"/>
            <w:bookmarkEnd w:id="271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72" w:name="_Toc264025794"/>
            <w:bookmarkStart w:id="273" w:name="_Toc310464072"/>
            <w:r w:rsidRPr="008A4ACE">
              <w:rPr>
                <w:rFonts w:ascii="Times New Roman" w:hAnsi="Times New Roman" w:cs="Times New Roman"/>
              </w:rPr>
              <w:t>12.</w:t>
            </w:r>
            <w:bookmarkEnd w:id="272"/>
            <w:bookmarkEnd w:id="27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74" w:name="_Toc264025795"/>
            <w:bookmarkStart w:id="275" w:name="_Toc310464073"/>
            <w:r w:rsidRPr="008A4ACE">
              <w:rPr>
                <w:rFonts w:ascii="Times New Roman" w:hAnsi="Times New Roman" w:cs="Times New Roman"/>
              </w:rPr>
              <w:t>Площадки для сбора мусора</w:t>
            </w:r>
            <w:bookmarkEnd w:id="274"/>
            <w:bookmarkEnd w:id="275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76" w:name="_Toc264025796"/>
            <w:bookmarkStart w:id="277" w:name="_Toc310464074"/>
            <w:r w:rsidRPr="008A4ACE">
              <w:rPr>
                <w:rFonts w:ascii="Times New Roman" w:hAnsi="Times New Roman" w:cs="Times New Roman"/>
              </w:rPr>
              <w:t>Площадки для сбора мусора - из расчета 1 контейнер на 10-15 семей.</w:t>
            </w:r>
            <w:bookmarkEnd w:id="276"/>
            <w:bookmarkEnd w:id="277"/>
          </w:p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78" w:name="_Toc264025797"/>
            <w:bookmarkStart w:id="279" w:name="_Toc310464075"/>
            <w:r w:rsidRPr="008A4ACE">
              <w:rPr>
                <w:rFonts w:ascii="Times New Roman" w:hAnsi="Times New Roman" w:cs="Times New Roman"/>
              </w:rPr>
              <w:t>Расстояние до границ участков жилых домов не менее 20 м, но не более 100 м, детских учреждений, площадок отдыха – не менее 25 м.</w:t>
            </w:r>
            <w:bookmarkEnd w:id="278"/>
            <w:bookmarkEnd w:id="279"/>
            <w:r w:rsidRPr="008A4AC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bookmarkStart w:id="280" w:name="_Toc264025798"/>
            <w:bookmarkStart w:id="281" w:name="_Toc310464076"/>
            <w:r w:rsidRPr="008A4ACE">
              <w:rPr>
                <w:rFonts w:ascii="Times New Roman" w:hAnsi="Times New Roman" w:cs="Times New Roman"/>
                <w:b/>
              </w:rPr>
              <w:t>Условно разрешенные</w:t>
            </w:r>
            <w:bookmarkEnd w:id="280"/>
            <w:bookmarkEnd w:id="2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82" w:name="_Toc264025799"/>
            <w:bookmarkStart w:id="283" w:name="_Toc310464077"/>
            <w:r w:rsidRPr="008A4ACE">
              <w:rPr>
                <w:rFonts w:ascii="Times New Roman" w:hAnsi="Times New Roman" w:cs="Times New Roman"/>
              </w:rPr>
              <w:t>1.</w:t>
            </w:r>
            <w:bookmarkEnd w:id="282"/>
            <w:bookmarkEnd w:id="28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84" w:name="_Toc264025800"/>
            <w:bookmarkStart w:id="285" w:name="_Toc310464078"/>
            <w:r w:rsidRPr="008A4ACE">
              <w:rPr>
                <w:rFonts w:ascii="Times New Roman" w:hAnsi="Times New Roman" w:cs="Times New Roman"/>
              </w:rPr>
              <w:t>Хозяйственные постройки  для  ведения индивидуальной трудовой деятельности без применения пожароопасных или санитарно-вредных материалов</w:t>
            </w:r>
            <w:bookmarkEnd w:id="284"/>
            <w:bookmarkEnd w:id="285"/>
            <w:r w:rsidRPr="008A4AC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86" w:name="_Toc264025801"/>
            <w:bookmarkStart w:id="287" w:name="_Toc310464079"/>
            <w:r w:rsidRPr="008A4ACE">
              <w:rPr>
                <w:rFonts w:ascii="Times New Roman" w:hAnsi="Times New Roman" w:cs="Times New Roman"/>
              </w:rPr>
              <w:t>2.</w:t>
            </w:r>
            <w:bookmarkEnd w:id="286"/>
            <w:bookmarkEnd w:id="28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88" w:name="_Toc264025802"/>
            <w:bookmarkStart w:id="289" w:name="_Toc310464080"/>
            <w:r w:rsidRPr="008A4ACE">
              <w:rPr>
                <w:rFonts w:ascii="Times New Roman" w:hAnsi="Times New Roman" w:cs="Times New Roman"/>
              </w:rPr>
              <w:t>Клубы  многоцелевого  и специализированного назначения</w:t>
            </w:r>
            <w:bookmarkEnd w:id="288"/>
            <w:bookmarkEnd w:id="28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90" w:name="_Toc264025803"/>
            <w:bookmarkStart w:id="291" w:name="_Toc310464081"/>
            <w:r w:rsidRPr="008A4ACE">
              <w:rPr>
                <w:rFonts w:ascii="Times New Roman" w:hAnsi="Times New Roman" w:cs="Times New Roman"/>
              </w:rPr>
              <w:t>3.</w:t>
            </w:r>
            <w:bookmarkEnd w:id="290"/>
            <w:bookmarkEnd w:id="29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92" w:name="_Toc264025804"/>
            <w:bookmarkStart w:id="293" w:name="_Toc310464082"/>
            <w:r w:rsidRPr="008A4ACE">
              <w:rPr>
                <w:rFonts w:ascii="Times New Roman" w:hAnsi="Times New Roman" w:cs="Times New Roman"/>
              </w:rPr>
              <w:t>Гостиницы</w:t>
            </w:r>
            <w:bookmarkEnd w:id="292"/>
            <w:bookmarkEnd w:id="29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94" w:name="_Toc264025805"/>
            <w:bookmarkStart w:id="295" w:name="_Toc310464083"/>
            <w:r w:rsidRPr="008A4ACE">
              <w:rPr>
                <w:rFonts w:ascii="Times New Roman" w:hAnsi="Times New Roman" w:cs="Times New Roman"/>
              </w:rPr>
              <w:t>4.</w:t>
            </w:r>
            <w:bookmarkEnd w:id="294"/>
            <w:bookmarkEnd w:id="29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296" w:name="_Toc264025806"/>
            <w:bookmarkStart w:id="297" w:name="_Toc310464084"/>
            <w:r w:rsidRPr="008A4ACE">
              <w:rPr>
                <w:rFonts w:ascii="Times New Roman" w:hAnsi="Times New Roman" w:cs="Times New Roman"/>
              </w:rPr>
              <w:t>Отделения банков</w:t>
            </w:r>
            <w:bookmarkEnd w:id="296"/>
            <w:bookmarkEnd w:id="29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98" w:name="_Toc264025807"/>
            <w:bookmarkStart w:id="299" w:name="_Toc310464085"/>
            <w:r w:rsidRPr="008A4ACE">
              <w:rPr>
                <w:rFonts w:ascii="Times New Roman" w:hAnsi="Times New Roman" w:cs="Times New Roman"/>
              </w:rPr>
              <w:t>5.</w:t>
            </w:r>
            <w:bookmarkEnd w:id="298"/>
            <w:bookmarkEnd w:id="299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00" w:name="_Toc264025808"/>
            <w:bookmarkStart w:id="301" w:name="_Toc310464086"/>
            <w:r w:rsidRPr="008A4ACE">
              <w:rPr>
                <w:rFonts w:ascii="Times New Roman" w:hAnsi="Times New Roman" w:cs="Times New Roman"/>
              </w:rPr>
              <w:t>Магазины торговой площадью более 150 кв. м</w:t>
            </w:r>
            <w:bookmarkEnd w:id="300"/>
            <w:bookmarkEnd w:id="301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35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02" w:name="_Toc264025809"/>
            <w:bookmarkStart w:id="303" w:name="_Toc310464087"/>
            <w:r w:rsidRPr="008A4ACE">
              <w:rPr>
                <w:rFonts w:ascii="Times New Roman" w:hAnsi="Times New Roman" w:cs="Times New Roman"/>
              </w:rPr>
              <w:t>6.</w:t>
            </w:r>
            <w:bookmarkEnd w:id="302"/>
            <w:bookmarkEnd w:id="30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04" w:name="_Toc264025810"/>
            <w:bookmarkStart w:id="305" w:name="_Toc310464088"/>
            <w:r w:rsidRPr="008A4ACE">
              <w:rPr>
                <w:rFonts w:ascii="Times New Roman" w:hAnsi="Times New Roman" w:cs="Times New Roman"/>
              </w:rPr>
              <w:t>Физкультурно-спортивные комплексы</w:t>
            </w:r>
            <w:bookmarkEnd w:id="304"/>
            <w:bookmarkEnd w:id="305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35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06" w:name="_Toc264025811"/>
            <w:bookmarkStart w:id="307" w:name="_Toc310464089"/>
            <w:r w:rsidRPr="008A4ACE">
              <w:rPr>
                <w:rFonts w:ascii="Times New Roman" w:hAnsi="Times New Roman" w:cs="Times New Roman"/>
              </w:rPr>
              <w:t>7.</w:t>
            </w:r>
            <w:bookmarkEnd w:id="306"/>
            <w:bookmarkEnd w:id="30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08" w:name="_Toc264025812"/>
            <w:bookmarkStart w:id="309" w:name="_Toc310464090"/>
            <w:r w:rsidRPr="008A4ACE">
              <w:rPr>
                <w:rFonts w:ascii="Times New Roman" w:hAnsi="Times New Roman" w:cs="Times New Roman"/>
              </w:rPr>
              <w:t>Больницы, диспансеры, пункты оказания скорой медицинской помощи, санитарно-эпидемиологические станции</w:t>
            </w:r>
            <w:bookmarkEnd w:id="308"/>
            <w:bookmarkEnd w:id="30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35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10" w:name="_Toc264025813"/>
            <w:bookmarkStart w:id="311" w:name="_Toc310464091"/>
            <w:r w:rsidRPr="008A4ACE">
              <w:rPr>
                <w:rFonts w:ascii="Times New Roman" w:hAnsi="Times New Roman" w:cs="Times New Roman"/>
              </w:rPr>
              <w:t>8.</w:t>
            </w:r>
            <w:bookmarkEnd w:id="310"/>
            <w:bookmarkEnd w:id="31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12" w:name="_Toc264025814"/>
            <w:bookmarkStart w:id="313" w:name="_Toc310464092"/>
            <w:r w:rsidRPr="008A4ACE">
              <w:rPr>
                <w:rFonts w:ascii="Times New Roman" w:hAnsi="Times New Roman" w:cs="Times New Roman"/>
              </w:rPr>
              <w:t>Пожарные части, здания для размещения подразделений пожарной охраны</w:t>
            </w:r>
            <w:bookmarkEnd w:id="312"/>
            <w:bookmarkEnd w:id="31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14" w:name="_Toc264025815"/>
            <w:bookmarkStart w:id="315" w:name="_Toc310464093"/>
            <w:r w:rsidRPr="008A4ACE">
              <w:rPr>
                <w:rFonts w:ascii="Times New Roman" w:hAnsi="Times New Roman" w:cs="Times New Roman"/>
              </w:rPr>
              <w:t>Отступ от красной линии не менее 10 м</w:t>
            </w:r>
            <w:bookmarkEnd w:id="314"/>
            <w:bookmarkEnd w:id="315"/>
          </w:p>
        </w:tc>
      </w:tr>
      <w:tr w:rsidR="00E42D40" w:rsidRPr="008A4ACE" w:rsidTr="00A16221">
        <w:trPr>
          <w:cantSplit/>
          <w:trHeight w:val="35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16" w:name="_Toc264025816"/>
            <w:bookmarkStart w:id="317" w:name="_Toc310464094"/>
            <w:r w:rsidRPr="008A4ACE">
              <w:rPr>
                <w:rFonts w:ascii="Times New Roman" w:hAnsi="Times New Roman" w:cs="Times New Roman"/>
              </w:rPr>
              <w:t>9.</w:t>
            </w:r>
            <w:bookmarkEnd w:id="316"/>
            <w:bookmarkEnd w:id="31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18" w:name="_Toc264025817"/>
            <w:bookmarkStart w:id="319" w:name="_Toc310464095"/>
            <w:r w:rsidRPr="008A4ACE">
              <w:rPr>
                <w:rFonts w:ascii="Times New Roman" w:hAnsi="Times New Roman" w:cs="Times New Roman"/>
              </w:rPr>
              <w:t>Бассейны общего пользования</w:t>
            </w:r>
            <w:bookmarkEnd w:id="318"/>
            <w:bookmarkEnd w:id="319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  <w:trHeight w:val="35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20" w:name="_Toc264025818"/>
            <w:bookmarkStart w:id="321" w:name="_Toc310464096"/>
            <w:r w:rsidRPr="008A4ACE">
              <w:rPr>
                <w:rFonts w:ascii="Times New Roman" w:hAnsi="Times New Roman" w:cs="Times New Roman"/>
              </w:rPr>
              <w:t>10.</w:t>
            </w:r>
            <w:bookmarkEnd w:id="320"/>
            <w:bookmarkEnd w:id="32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22" w:name="_Toc264025819"/>
            <w:bookmarkStart w:id="323" w:name="_Toc310464097"/>
            <w:r w:rsidRPr="008A4ACE">
              <w:rPr>
                <w:rFonts w:ascii="Times New Roman" w:hAnsi="Times New Roman" w:cs="Times New Roman"/>
              </w:rPr>
              <w:t>Бани, сауны общего пользования</w:t>
            </w:r>
            <w:bookmarkEnd w:id="322"/>
            <w:bookmarkEnd w:id="32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24" w:name="_Toc264025820"/>
            <w:bookmarkStart w:id="325" w:name="_Toc310464098"/>
            <w:r w:rsidRPr="008A4ACE">
              <w:rPr>
                <w:rFonts w:ascii="Times New Roman" w:hAnsi="Times New Roman" w:cs="Times New Roman"/>
              </w:rPr>
              <w:t>11.</w:t>
            </w:r>
            <w:bookmarkEnd w:id="324"/>
            <w:bookmarkEnd w:id="32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26" w:name="_Toc264025821"/>
            <w:bookmarkStart w:id="327" w:name="_Toc310464099"/>
            <w:r w:rsidRPr="008A4ACE">
              <w:rPr>
                <w:rFonts w:ascii="Times New Roman" w:hAnsi="Times New Roman" w:cs="Times New Roman"/>
              </w:rPr>
              <w:t>Предприятия общественного питания</w:t>
            </w:r>
            <w:bookmarkEnd w:id="326"/>
            <w:bookmarkEnd w:id="32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28" w:name="_Toc264025822"/>
            <w:bookmarkStart w:id="329" w:name="_Toc310464100"/>
            <w:r w:rsidRPr="008A4ACE">
              <w:rPr>
                <w:rFonts w:ascii="Times New Roman" w:hAnsi="Times New Roman" w:cs="Times New Roman"/>
              </w:rPr>
              <w:t>Вместимостью не более 16 посадочных мест</w:t>
            </w:r>
            <w:bookmarkEnd w:id="328"/>
            <w:bookmarkEnd w:id="329"/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30" w:name="_Toc264025823"/>
            <w:bookmarkStart w:id="331" w:name="_Toc310464101"/>
            <w:r w:rsidRPr="008A4ACE">
              <w:rPr>
                <w:rFonts w:ascii="Times New Roman" w:hAnsi="Times New Roman" w:cs="Times New Roman"/>
              </w:rPr>
              <w:t>12.</w:t>
            </w:r>
            <w:bookmarkEnd w:id="330"/>
            <w:bookmarkEnd w:id="331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32" w:name="_Toc264025824"/>
            <w:bookmarkStart w:id="333" w:name="_Toc310464102"/>
            <w:proofErr w:type="spellStart"/>
            <w:r w:rsidRPr="008A4ACE">
              <w:rPr>
                <w:rFonts w:ascii="Times New Roman" w:hAnsi="Times New Roman" w:cs="Times New Roman"/>
              </w:rPr>
              <w:t>Автомойки</w:t>
            </w:r>
            <w:proofErr w:type="spellEnd"/>
            <w:r w:rsidRPr="008A4ACE">
              <w:rPr>
                <w:rFonts w:ascii="Times New Roman" w:hAnsi="Times New Roman" w:cs="Times New Roman"/>
              </w:rPr>
              <w:t xml:space="preserve"> мощностью не более двух постов</w:t>
            </w:r>
            <w:bookmarkEnd w:id="332"/>
            <w:bookmarkEnd w:id="333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34" w:name="_Toc264025825"/>
            <w:bookmarkStart w:id="335" w:name="_Toc310464103"/>
            <w:r w:rsidRPr="008A4ACE">
              <w:rPr>
                <w:rFonts w:ascii="Times New Roman" w:hAnsi="Times New Roman" w:cs="Times New Roman"/>
              </w:rPr>
              <w:t>13.</w:t>
            </w:r>
            <w:bookmarkEnd w:id="334"/>
            <w:bookmarkEnd w:id="33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bookmarkStart w:id="336" w:name="_Toc264025826"/>
            <w:bookmarkStart w:id="337" w:name="_Toc310464104"/>
            <w:r w:rsidRPr="008A4ACE">
              <w:rPr>
                <w:rFonts w:ascii="Times New Roman" w:hAnsi="Times New Roman" w:cs="Times New Roman"/>
              </w:rPr>
              <w:t>Гаражи подземные, полузаглубленные, многоэтажные</w:t>
            </w:r>
            <w:bookmarkEnd w:id="336"/>
            <w:bookmarkEnd w:id="337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38" w:name="_Toc264025827"/>
            <w:bookmarkStart w:id="339" w:name="_Toc310464105"/>
            <w:r w:rsidRPr="008A4ACE">
              <w:rPr>
                <w:rFonts w:ascii="Times New Roman" w:hAnsi="Times New Roman" w:cs="Times New Roman"/>
              </w:rPr>
              <w:t>14.</w:t>
            </w:r>
            <w:bookmarkEnd w:id="338"/>
            <w:bookmarkEnd w:id="339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40" w:name="_Toc264025828"/>
            <w:bookmarkStart w:id="341" w:name="_Toc310464106"/>
            <w:r w:rsidRPr="008A4ACE">
              <w:rPr>
                <w:rFonts w:ascii="Times New Roman" w:hAnsi="Times New Roman" w:cs="Times New Roman"/>
              </w:rPr>
              <w:t>Культовые сооружения и объекты</w:t>
            </w:r>
            <w:bookmarkEnd w:id="340"/>
            <w:bookmarkEnd w:id="341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40" w:rsidRPr="008A4ACE" w:rsidTr="00A16221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40" w:rsidRPr="008A4ACE" w:rsidRDefault="00E42D40" w:rsidP="00A1622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>Производственные, коммунальные</w:t>
            </w:r>
            <w:r w:rsidRPr="008A4ACE">
              <w:rPr>
                <w:rFonts w:ascii="Times New Roman" w:hAnsi="Times New Roman" w:cs="Times New Roman"/>
              </w:rPr>
              <w:br/>
              <w:t xml:space="preserve">и складские объекты          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40" w:rsidRPr="008A4ACE" w:rsidRDefault="00E42D40" w:rsidP="00A162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4ACE">
              <w:rPr>
                <w:rFonts w:ascii="Times New Roman" w:hAnsi="Times New Roman" w:cs="Times New Roman"/>
              </w:rPr>
              <w:t xml:space="preserve">Класс  санитарной вредности - не выше V    </w:t>
            </w:r>
          </w:p>
        </w:tc>
      </w:tr>
    </w:tbl>
    <w:p w:rsidR="00D432F8" w:rsidRDefault="00D432F8" w:rsidP="00E42D40"/>
    <w:sectPr w:rsidR="00D432F8" w:rsidSect="00E42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D40"/>
    <w:rsid w:val="00D432F8"/>
    <w:rsid w:val="00E4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42D4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2D40"/>
    <w:rPr>
      <w:rFonts w:ascii="Arial" w:eastAsia="Times New Roman" w:hAnsi="Arial" w:cs="Times New Roman"/>
      <w:b/>
      <w:bCs/>
      <w:sz w:val="26"/>
      <w:szCs w:val="26"/>
      <w:lang/>
    </w:rPr>
  </w:style>
  <w:style w:type="paragraph" w:customStyle="1" w:styleId="ConsPlusNormal">
    <w:name w:val="ConsPlusNormal"/>
    <w:rsid w:val="00E4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Мясо Знак"/>
    <w:basedOn w:val="a"/>
    <w:rsid w:val="00E42D40"/>
    <w:pPr>
      <w:ind w:firstLine="709"/>
      <w:jc w:val="both"/>
    </w:pPr>
    <w:rPr>
      <w:rFonts w:eastAsia="MS Mincho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3249</Words>
  <Characters>18525</Characters>
  <Application>Microsoft Office Word</Application>
  <DocSecurity>0</DocSecurity>
  <Lines>154</Lines>
  <Paragraphs>43</Paragraphs>
  <ScaleCrop>false</ScaleCrop>
  <Company>Microsoft</Company>
  <LinksUpToDate>false</LinksUpToDate>
  <CharactersWithSpaces>21731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2013-03-05T15:05:00Z</cp:lastPrinted>
  <dcterms:created xsi:type="dcterms:W3CDTF">2013-03-05T15:04:00Z</dcterms:created>
  <dcterms:modified xsi:type="dcterms:W3CDTF">2013-03-05T15:06:00Z</dcterms:modified>
</cp:coreProperties>
</file>