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0F9" w:rsidRDefault="00C270F9" w:rsidP="00C270F9">
      <w:pPr>
        <w:pStyle w:val="msonormalbullet1gif"/>
        <w:spacing w:before="0" w:beforeAutospacing="0" w:after="0" w:afterAutospacing="0"/>
        <w:ind w:left="720"/>
        <w:contextualSpacing/>
        <w:jc w:val="center"/>
        <w:rPr>
          <w:b/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t>Уважаемый покупатель!</w:t>
      </w:r>
    </w:p>
    <w:p w:rsidR="00C270F9" w:rsidRPr="00C270F9" w:rsidRDefault="00C270F9" w:rsidP="00C270F9">
      <w:pPr>
        <w:pStyle w:val="msonormalbullet2gifbullet1gifbullet1gif"/>
        <w:spacing w:before="0" w:beforeAutospacing="0" w:after="0" w:afterAutospacing="0"/>
        <w:ind w:left="720"/>
        <w:contextualSpacing/>
        <w:jc w:val="center"/>
        <w:rPr>
          <w:b/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t>Доводим до вашего сведения  следующую полезную информацию:</w:t>
      </w:r>
    </w:p>
    <w:p w:rsidR="00C270F9" w:rsidRPr="00C270F9" w:rsidRDefault="00C270F9" w:rsidP="00C270F9">
      <w:pPr>
        <w:pStyle w:val="msonormalbullet2gifbullet1gifbullet3gif"/>
        <w:spacing w:before="0" w:beforeAutospacing="0" w:after="0" w:afterAutospacing="0"/>
        <w:ind w:left="720"/>
        <w:contextualSpacing/>
        <w:rPr>
          <w:b/>
          <w:color w:val="00B0F0"/>
          <w:sz w:val="28"/>
          <w:szCs w:val="28"/>
        </w:rPr>
      </w:pPr>
    </w:p>
    <w:p w:rsidR="00C270F9" w:rsidRDefault="00C270F9" w:rsidP="00C270F9">
      <w:pPr>
        <w:pStyle w:val="msonormalbullet2gifbullet2gifbullet1gif"/>
        <w:spacing w:before="0" w:beforeAutospacing="0" w:after="0" w:afterAutospacing="0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После приобретения земельного участка Вам необходимо проделать следующие шаги:</w:t>
      </w:r>
    </w:p>
    <w:p w:rsidR="00C270F9" w:rsidRDefault="00C270F9" w:rsidP="00C270F9">
      <w:pPr>
        <w:pStyle w:val="msonormalbullet2gifbullet2gifbullet2gif"/>
        <w:spacing w:before="0" w:beforeAutospacing="0" w:after="0" w:afterAutospacing="0"/>
        <w:ind w:left="720"/>
        <w:contextualSpacing/>
        <w:rPr>
          <w:sz w:val="28"/>
          <w:szCs w:val="28"/>
        </w:rPr>
      </w:pPr>
    </w:p>
    <w:p w:rsidR="00C270F9" w:rsidRDefault="00C270F9" w:rsidP="00C270F9">
      <w:pPr>
        <w:pStyle w:val="msonormalbullet2gifbullet2gifbullet2gif"/>
        <w:spacing w:after="0" w:afterAutospacing="0"/>
        <w:ind w:firstLine="708"/>
        <w:contextualSpacing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</w:t>
      </w:r>
      <w:r>
        <w:rPr>
          <w:b/>
          <w:color w:val="00B0F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Получение правоустанавливающих  документов на земельный участок после государственной регистрации:</w:t>
      </w:r>
    </w:p>
    <w:p w:rsidR="00C270F9" w:rsidRDefault="00C270F9" w:rsidP="00C270F9">
      <w:pPr>
        <w:pStyle w:val="msonormalbullet2gifbullet2gifbullet2gif"/>
        <w:spacing w:after="0" w:afterAutospacing="0"/>
        <w:ind w:firstLine="708"/>
        <w:contextualSpacing/>
        <w:rPr>
          <w:b/>
          <w:color w:val="000000"/>
          <w:sz w:val="28"/>
          <w:szCs w:val="28"/>
        </w:rPr>
      </w:pPr>
    </w:p>
    <w:p w:rsidR="00C270F9" w:rsidRDefault="00C270F9" w:rsidP="00C270F9">
      <w:pPr>
        <w:pStyle w:val="msonormalbullet2gifbullet2gifbullet3gif"/>
        <w:spacing w:after="0" w:afterAutospacing="0"/>
        <w:contextualSpacing/>
        <w:rPr>
          <w:color w:val="00B0F0"/>
        </w:rPr>
      </w:pPr>
      <w:r>
        <w:rPr>
          <w:bCs/>
        </w:rPr>
        <w:t xml:space="preserve">Государственная регистрация длится 20 календарных дней. По истечении этого срока необходимо получить правоустанавливающие документы на земельный участок в </w:t>
      </w:r>
      <w:r>
        <w:rPr>
          <w:b/>
          <w:bCs/>
          <w:color w:val="00B0F0"/>
        </w:rPr>
        <w:t>Управлении Федеральной службы государственной регистрации, кадастра и картографии по Смоленской области</w:t>
      </w:r>
      <w:r>
        <w:rPr>
          <w:color w:val="00B0F0"/>
        </w:rPr>
        <w:t xml:space="preserve">   </w:t>
      </w:r>
      <w:r>
        <w:t xml:space="preserve">Адрес: </w:t>
      </w:r>
      <w:r>
        <w:rPr>
          <w:b/>
          <w:bCs/>
        </w:rPr>
        <w:t>216500, г. Рославль, ул. Ленина, 15а</w:t>
      </w:r>
    </w:p>
    <w:p w:rsidR="00C270F9" w:rsidRDefault="00C270F9" w:rsidP="00C270F9">
      <w:pPr>
        <w:pStyle w:val="msonormalbullet2gif"/>
        <w:spacing w:after="0" w:afterAutospacing="0"/>
      </w:pPr>
      <w:r>
        <w:t>ФИО руководителя структурного подразделения:</w:t>
      </w:r>
    </w:p>
    <w:p w:rsidR="00C270F9" w:rsidRDefault="00C270F9" w:rsidP="00C270F9">
      <w:pPr>
        <w:pStyle w:val="msonormalbullet2gif"/>
        <w:spacing w:after="0" w:afterAutospacing="0"/>
      </w:pPr>
      <w:r>
        <w:rPr>
          <w:b/>
          <w:bCs/>
        </w:rPr>
        <w:t>Рясной Геннадий Николаевич (48134) 6-66-68</w:t>
      </w:r>
    </w:p>
    <w:p w:rsidR="00C270F9" w:rsidRDefault="00C270F9" w:rsidP="00C270F9">
      <w:pPr>
        <w:pStyle w:val="msonormalbullet2gif"/>
        <w:spacing w:after="0" w:afterAutospacing="0"/>
      </w:pPr>
      <w:r>
        <w:t xml:space="preserve">Телефоны для справок: </w:t>
      </w:r>
      <w:r>
        <w:rPr>
          <w:b/>
          <w:bCs/>
        </w:rPr>
        <w:t>(48134) 6-66-68, (48134) 6-76-97, (48134) 6-76-21</w:t>
      </w:r>
    </w:p>
    <w:p w:rsidR="00C270F9" w:rsidRDefault="00C270F9" w:rsidP="00C270F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График приема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физических лиц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(в том числе для физических лиц по предварительной записи):</w:t>
      </w:r>
    </w:p>
    <w:p w:rsidR="00C270F9" w:rsidRDefault="00C270F9" w:rsidP="00C270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Вторник с 9:00 до 16:30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Четверг с 9:00 до 16:30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Пятница с 9:00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16:30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Суббота с 9:00 до 16:30</w:t>
      </w:r>
    </w:p>
    <w:p w:rsidR="00C270F9" w:rsidRDefault="00C270F9" w:rsidP="00C270F9">
      <w:pPr>
        <w:pStyle w:val="a3"/>
        <w:spacing w:after="0" w:afterAutospacing="0"/>
        <w:ind w:firstLine="360"/>
      </w:pPr>
      <w:r>
        <w:rPr>
          <w:b/>
          <w:bCs/>
          <w:sz w:val="28"/>
          <w:szCs w:val="28"/>
        </w:rPr>
        <w:t xml:space="preserve">    2. Вынос земельного участка в натуре: </w:t>
      </w:r>
    </w:p>
    <w:p w:rsidR="00C270F9" w:rsidRDefault="00C270F9" w:rsidP="00C270F9">
      <w:pPr>
        <w:pStyle w:val="a3"/>
        <w:spacing w:after="0" w:afterAutospacing="0"/>
        <w:ind w:firstLine="360"/>
        <w:rPr>
          <w:bCs/>
        </w:rPr>
      </w:pPr>
      <w:r>
        <w:rPr>
          <w:bCs/>
        </w:rPr>
        <w:t>Для того чтобы вынести земельный участок в натуре Вам необходимо:</w:t>
      </w:r>
    </w:p>
    <w:p w:rsidR="00C270F9" w:rsidRDefault="00C270F9" w:rsidP="00C270F9">
      <w:pPr>
        <w:pStyle w:val="a3"/>
        <w:spacing w:after="0" w:afterAutospacing="0"/>
        <w:ind w:firstLine="360"/>
      </w:pPr>
      <w:r>
        <w:rPr>
          <w:bCs/>
        </w:rPr>
        <w:t xml:space="preserve">-  обратиться к </w:t>
      </w:r>
      <w:r>
        <w:rPr>
          <w:b/>
          <w:bCs/>
        </w:rPr>
        <w:t>кадастровому инженеру</w:t>
      </w:r>
      <w:r>
        <w:rPr>
          <w:bCs/>
        </w:rPr>
        <w:t xml:space="preserve">, например: </w:t>
      </w:r>
      <w:r>
        <w:rPr>
          <w:b/>
        </w:rPr>
        <w:t>Виноградов Андрей, тел. 8-910-710-30-92</w:t>
      </w:r>
    </w:p>
    <w:p w:rsidR="00C270F9" w:rsidRDefault="00C270F9" w:rsidP="00C270F9">
      <w:pPr>
        <w:spacing w:before="100" w:beforeAutospacing="1"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Стоимость выноса одной точки составляет ориентировочно 500 рублей.</w:t>
      </w:r>
    </w:p>
    <w:p w:rsidR="00C270F9" w:rsidRDefault="00C270F9" w:rsidP="00C270F9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- по результатам выноса земельного участка в натуре составить акт. </w:t>
      </w:r>
    </w:p>
    <w:p w:rsidR="00C270F9" w:rsidRDefault="00C270F9" w:rsidP="00C270F9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Данную процедуру желательно проводить с соседями граничащего земельного участка. Это позволит сэкономить денежные средства и избежать конфликтных ситуаций.</w:t>
      </w:r>
    </w:p>
    <w:p w:rsidR="00C270F9" w:rsidRDefault="00C270F9" w:rsidP="00C270F9">
      <w:pPr>
        <w:spacing w:after="0"/>
        <w:ind w:firstLine="36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270F9" w:rsidRDefault="00C270F9" w:rsidP="00C270F9">
      <w:pPr>
        <w:spacing w:after="0"/>
        <w:ind w:firstLine="36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3. Подключение  электричества:</w:t>
      </w:r>
    </w:p>
    <w:p w:rsidR="00C270F9" w:rsidRDefault="00C270F9" w:rsidP="00C270F9">
      <w:pPr>
        <w:pStyle w:val="a3"/>
        <w:spacing w:beforeAutospacing="0" w:after="0" w:afterAutospacing="0"/>
        <w:ind w:left="357"/>
        <w:contextualSpacing/>
        <w:rPr>
          <w:sz w:val="22"/>
          <w:szCs w:val="22"/>
        </w:rPr>
      </w:pPr>
      <w:r>
        <w:rPr>
          <w:color w:val="000000"/>
        </w:rPr>
        <w:t xml:space="preserve">Для подключения электричества Вам необходимо </w:t>
      </w:r>
      <w:r>
        <w:rPr>
          <w:b/>
          <w:color w:val="000000"/>
        </w:rPr>
        <w:t xml:space="preserve">обратиться с заявлением на технологическое присоединение  в </w:t>
      </w:r>
      <w:r>
        <w:rPr>
          <w:b/>
          <w:sz w:val="22"/>
          <w:szCs w:val="22"/>
        </w:rPr>
        <w:t>Центры обслуживания клиентов  МРСК-Центра</w:t>
      </w:r>
      <w:r>
        <w:rPr>
          <w:sz w:val="22"/>
          <w:szCs w:val="22"/>
        </w:rPr>
        <w:t>:</w:t>
      </w:r>
    </w:p>
    <w:p w:rsidR="00C270F9" w:rsidRDefault="00C270F9" w:rsidP="00C270F9">
      <w:pPr>
        <w:pStyle w:val="a3"/>
        <w:spacing w:beforeAutospacing="0" w:after="0" w:afterAutospacing="0"/>
        <w:ind w:left="357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г. Рославль, ул. Энергетиков, 18А, тел. (48134) 6-41-23  или</w:t>
      </w:r>
    </w:p>
    <w:p w:rsidR="00C270F9" w:rsidRDefault="00C270F9" w:rsidP="00C270F9">
      <w:pPr>
        <w:pStyle w:val="a3"/>
        <w:spacing w:beforeAutospacing="0" w:after="0" w:afterAutospacing="0"/>
        <w:ind w:left="357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п. Екимовичи, ул. Б. </w:t>
      </w:r>
      <w:proofErr w:type="gramStart"/>
      <w:r>
        <w:rPr>
          <w:sz w:val="22"/>
          <w:szCs w:val="22"/>
        </w:rPr>
        <w:t>Советская</w:t>
      </w:r>
      <w:proofErr w:type="gramEnd"/>
      <w:r>
        <w:rPr>
          <w:sz w:val="22"/>
          <w:szCs w:val="22"/>
        </w:rPr>
        <w:t>, 105, тел. (48134)5-95-98</w:t>
      </w:r>
    </w:p>
    <w:p w:rsidR="00C270F9" w:rsidRDefault="00C270F9" w:rsidP="00C270F9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/>
          <w:b/>
          <w:bCs/>
          <w:color w:val="00CCFF"/>
          <w:sz w:val="24"/>
          <w:szCs w:val="24"/>
          <w:lang w:eastAsia="ru-RU"/>
        </w:rPr>
        <w:t>Скачать образец заявления можно на сайте МРСК Центра</w:t>
      </w:r>
      <w:r>
        <w:rPr>
          <w:rFonts w:ascii="Times New Roman" w:eastAsia="Times New Roman" w:hAnsi="Times New Roman"/>
          <w:color w:val="00CCFF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hyperlink r:id="rId5" w:history="1">
        <w:r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http://www.mrsk-1.ru/ru/clients/fitting/forms/</w:t>
        </w:r>
      </w:hyperlink>
    </w:p>
    <w:p w:rsidR="00C270F9" w:rsidRDefault="00C270F9" w:rsidP="00C270F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 сетевую компанию кроме заявления надо подать следующие документы:</w:t>
      </w:r>
    </w:p>
    <w:p w:rsidR="00C270F9" w:rsidRDefault="00C270F9" w:rsidP="00C270F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Личный паспорт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(копия делается на ксероксе 2,3,5 лист);</w:t>
      </w:r>
    </w:p>
    <w:p w:rsidR="00C270F9" w:rsidRDefault="00C270F9" w:rsidP="00C270F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2. Свидетельство на право собственности на землю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+ копия;</w:t>
      </w:r>
    </w:p>
    <w:p w:rsidR="00C270F9" w:rsidRDefault="00C270F9" w:rsidP="00C270F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Кадастровый паспорт 2 листа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(кадастровый паспорт заказывается на свое имя, можно заказать в г. Рославле по адресу: 34 микрорайон, д.3,  здание МФЦ: тел: (48134)4-17-40, либо в г. Десногорске по адресу: 1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мкрн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гостиница "Вега"</w:t>
      </w:r>
      <w:proofErr w:type="gramEnd"/>
    </w:p>
    <w:p w:rsidR="00C270F9" w:rsidRDefault="00C270F9" w:rsidP="00C270F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Ситуационный план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Выкопировку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 межевого досье), можно взять из приложения к предварительному договору купли-продажи, либо обратиться в офис ООО "Агро" по адресу: г. Рославль, ул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оветская, д.82.</w:t>
      </w:r>
    </w:p>
    <w:p w:rsidR="00C270F9" w:rsidRDefault="00C270F9" w:rsidP="00C270F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Далее следует:</w:t>
      </w:r>
    </w:p>
    <w:p w:rsidR="00C270F9" w:rsidRDefault="00C270F9" w:rsidP="00C270F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заключение договора на технологическое присоединение  и согласование технических условий;</w:t>
      </w:r>
    </w:p>
    <w:p w:rsidR="00C270F9" w:rsidRDefault="00C270F9" w:rsidP="00C270F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выполнение сторонами договора соответствующих мероприятий;</w:t>
      </w:r>
    </w:p>
    <w:p w:rsidR="00C270F9" w:rsidRDefault="00C270F9" w:rsidP="00C270F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получение разрешения на допуск в эксплуатацию объектов;</w:t>
      </w:r>
    </w:p>
    <w:p w:rsidR="00C270F9" w:rsidRDefault="00C270F9" w:rsidP="00C270F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фактическое присоединение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энергопринимающего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устройства потребителя к электрической сети сетевой организации;</w:t>
      </w:r>
    </w:p>
    <w:p w:rsidR="00C270F9" w:rsidRDefault="00C270F9" w:rsidP="00C270F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составление Акта о технологическом присоединении.</w:t>
      </w:r>
    </w:p>
    <w:p w:rsidR="00C270F9" w:rsidRDefault="00C270F9" w:rsidP="00C270F9">
      <w:pPr>
        <w:spacing w:before="100" w:beforeAutospacing="1"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4. Получение разрешения на строительство:</w:t>
      </w:r>
    </w:p>
    <w:p w:rsidR="00C270F9" w:rsidRDefault="00C270F9" w:rsidP="00C270F9">
      <w:pPr>
        <w:pStyle w:val="msonormalbullet2gifbullet1gifbullet1gif"/>
        <w:spacing w:after="0" w:afterAutospacing="0"/>
        <w:contextualSpacing/>
        <w:rPr>
          <w:bCs/>
        </w:rPr>
      </w:pPr>
      <w:r>
        <w:rPr>
          <w:bCs/>
          <w:color w:val="000000"/>
        </w:rPr>
        <w:t xml:space="preserve">Для получения разрешения на строительство необходимо </w:t>
      </w:r>
      <w:r>
        <w:rPr>
          <w:bCs/>
        </w:rPr>
        <w:t xml:space="preserve">предоставить </w:t>
      </w:r>
    </w:p>
    <w:p w:rsidR="00C270F9" w:rsidRDefault="00C270F9" w:rsidP="00C270F9">
      <w:pPr>
        <w:pStyle w:val="msonormalbullet2gifbullet1gifbullet2gif"/>
        <w:spacing w:after="0" w:afterAutospacing="0"/>
        <w:contextualSpacing/>
        <w:rPr>
          <w:bCs/>
        </w:rPr>
      </w:pPr>
      <w:r>
        <w:rPr>
          <w:bCs/>
        </w:rPr>
        <w:t xml:space="preserve">в </w:t>
      </w:r>
      <w:r>
        <w:rPr>
          <w:b/>
          <w:bCs/>
        </w:rPr>
        <w:t>Комитет по строительству и архитектуре</w:t>
      </w:r>
      <w:r>
        <w:rPr>
          <w:bCs/>
        </w:rPr>
        <w:t xml:space="preserve"> по адресу:     </w:t>
      </w:r>
    </w:p>
    <w:p w:rsidR="00C270F9" w:rsidRDefault="00C270F9" w:rsidP="00C270F9">
      <w:pPr>
        <w:pStyle w:val="msonormalbullet2gifbullet1gifbullet3gif"/>
        <w:spacing w:after="0" w:afterAutospacing="0"/>
        <w:contextualSpacing/>
        <w:rPr>
          <w:bCs/>
        </w:rPr>
      </w:pPr>
      <w:r>
        <w:rPr>
          <w:bCs/>
        </w:rPr>
        <w:t xml:space="preserve">г. Рославль, ул. Ленина, д.2,  </w:t>
      </w:r>
      <w:r>
        <w:rPr>
          <w:rStyle w:val="a5"/>
        </w:rPr>
        <w:t>тел. (48134) 4-14-44</w:t>
      </w:r>
      <w:r>
        <w:t xml:space="preserve"> </w:t>
      </w:r>
      <w:r>
        <w:rPr>
          <w:bCs/>
        </w:rPr>
        <w:t>А</w:t>
      </w:r>
      <w:r>
        <w:t xml:space="preserve">геева Надежда Васильевна </w:t>
      </w:r>
    </w:p>
    <w:p w:rsidR="00C270F9" w:rsidRDefault="00C270F9" w:rsidP="00C270F9">
      <w:pPr>
        <w:spacing w:before="100" w:beforeAutospacing="1"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следующие документы:</w:t>
      </w:r>
    </w:p>
    <w:p w:rsidR="00C270F9" w:rsidRDefault="00C270F9" w:rsidP="00C270F9">
      <w:pPr>
        <w:pStyle w:val="msonormalbullet2gifbullet1gif"/>
        <w:numPr>
          <w:ilvl w:val="0"/>
          <w:numId w:val="1"/>
        </w:numPr>
        <w:spacing w:beforeAutospacing="0" w:after="0" w:afterAutospacing="0"/>
        <w:contextualSpacing/>
      </w:pPr>
      <w:r>
        <w:rPr>
          <w:b/>
          <w:bCs/>
        </w:rPr>
        <w:t>Правоустанавливающие документы на земельный участок (</w:t>
      </w:r>
      <w:proofErr w:type="spellStart"/>
      <w:r>
        <w:rPr>
          <w:b/>
          <w:bCs/>
        </w:rPr>
        <w:t>свидетельство+копия</w:t>
      </w:r>
      <w:proofErr w:type="spellEnd"/>
      <w:r>
        <w:rPr>
          <w:b/>
          <w:bCs/>
        </w:rPr>
        <w:t>)</w:t>
      </w:r>
    </w:p>
    <w:p w:rsidR="00C270F9" w:rsidRDefault="00C270F9" w:rsidP="00C270F9">
      <w:pPr>
        <w:pStyle w:val="msonormalbullet2gifbullet2gif"/>
        <w:numPr>
          <w:ilvl w:val="0"/>
          <w:numId w:val="1"/>
        </w:numPr>
        <w:spacing w:beforeAutospacing="0" w:after="0" w:afterAutospacing="0"/>
        <w:contextualSpacing/>
      </w:pPr>
      <w:r>
        <w:rPr>
          <w:b/>
          <w:bCs/>
        </w:rPr>
        <w:t>Градостроительный план земельного участка</w:t>
      </w:r>
      <w:r>
        <w:t xml:space="preserve"> </w:t>
      </w:r>
    </w:p>
    <w:p w:rsidR="00C270F9" w:rsidRDefault="00C270F9" w:rsidP="00C270F9">
      <w:pPr>
        <w:pStyle w:val="msonormalbullet2gifbullet2gif"/>
        <w:numPr>
          <w:ilvl w:val="0"/>
          <w:numId w:val="1"/>
        </w:numPr>
        <w:spacing w:beforeAutospacing="0" w:after="0" w:afterAutospacing="0"/>
        <w:contextualSpacing/>
      </w:pPr>
      <w:r>
        <w:rPr>
          <w:b/>
          <w:bCs/>
        </w:rPr>
        <w:t>Схема планировочной организации земельного участка с обозначением места размещения объекта индивидуального жилищного строительства</w:t>
      </w:r>
      <w:r>
        <w:t xml:space="preserve"> (ИЖС) </w:t>
      </w:r>
    </w:p>
    <w:p w:rsidR="00C270F9" w:rsidRDefault="00C270F9" w:rsidP="00C270F9">
      <w:pPr>
        <w:pStyle w:val="msonormalbullet2gifbullet3gif"/>
        <w:spacing w:beforeAutospacing="0" w:after="0" w:afterAutospacing="0"/>
        <w:ind w:left="284"/>
        <w:contextualSpacing/>
      </w:pPr>
      <w:r>
        <w:t>Схему можно заказать в организац</w:t>
      </w:r>
      <w:proofErr w:type="gramStart"/>
      <w:r>
        <w:t>ии ООО</w:t>
      </w:r>
      <w:proofErr w:type="gramEnd"/>
      <w:r>
        <w:t xml:space="preserve"> «</w:t>
      </w:r>
      <w:proofErr w:type="spellStart"/>
      <w:r>
        <w:t>ТрейдСмолМаркет</w:t>
      </w:r>
      <w:proofErr w:type="spellEnd"/>
      <w:r>
        <w:t>». Контактные телефоны: 8-48-149-312-66, 8-908-283-96-52.</w:t>
      </w:r>
    </w:p>
    <w:p w:rsidR="00C270F9" w:rsidRDefault="00C270F9" w:rsidP="00C270F9">
      <w:pPr>
        <w:pStyle w:val="msonormalbullet2gifbullet1gif"/>
        <w:spacing w:after="0" w:afterAutospacing="0"/>
        <w:contextualSpacing/>
      </w:pPr>
      <w:r>
        <w:rPr>
          <w:bCs/>
        </w:rPr>
        <w:t xml:space="preserve">         </w:t>
      </w:r>
    </w:p>
    <w:p w:rsidR="00C270F9" w:rsidRDefault="00C270F9" w:rsidP="00C270F9">
      <w:pPr>
        <w:pStyle w:val="msonormalbullet1gif"/>
        <w:spacing w:after="0" w:afterAutospacing="0"/>
        <w:ind w:firstLine="708"/>
        <w:contextualSpacing/>
        <w:rPr>
          <w:b/>
          <w:bCs/>
          <w:color w:val="000000"/>
          <w:sz w:val="28"/>
          <w:szCs w:val="28"/>
        </w:rPr>
      </w:pPr>
      <w:r>
        <w:t xml:space="preserve">      </w:t>
      </w:r>
      <w:r>
        <w:rPr>
          <w:b/>
        </w:rPr>
        <w:t>5</w:t>
      </w:r>
      <w:r>
        <w:rPr>
          <w:b/>
          <w:bCs/>
          <w:color w:val="000000"/>
          <w:sz w:val="28"/>
          <w:szCs w:val="28"/>
        </w:rPr>
        <w:t>. Ввод объекта в эксплуатацию:</w:t>
      </w:r>
    </w:p>
    <w:p w:rsidR="00C270F9" w:rsidRDefault="00C270F9" w:rsidP="00C270F9">
      <w:pPr>
        <w:pStyle w:val="msonormalbullet3gif"/>
        <w:spacing w:after="0" w:afterAutospacing="0"/>
        <w:contextualSpacing/>
        <w:rPr>
          <w:sz w:val="20"/>
          <w:szCs w:val="20"/>
        </w:rPr>
      </w:pPr>
      <w:r>
        <w:t xml:space="preserve">Для ввода объекта (ИЖС) в эксплуатацию </w:t>
      </w:r>
      <w:proofErr w:type="gramStart"/>
      <w:r>
        <w:t>необходимы</w:t>
      </w:r>
      <w:proofErr w:type="gramEnd"/>
      <w:r>
        <w:t>:</w:t>
      </w:r>
    </w:p>
    <w:p w:rsidR="00C270F9" w:rsidRDefault="00C270F9" w:rsidP="00C270F9">
      <w:pPr>
        <w:pStyle w:val="msonormalbullet1gif"/>
        <w:numPr>
          <w:ilvl w:val="0"/>
          <w:numId w:val="2"/>
        </w:numPr>
        <w:spacing w:beforeAutospacing="0" w:after="0" w:afterAutospacing="0"/>
        <w:contextualSpacing/>
      </w:pPr>
      <w:r>
        <w:rPr>
          <w:b/>
          <w:bCs/>
        </w:rPr>
        <w:t>Правоустанавливающие документы на земельный участок (</w:t>
      </w:r>
      <w:proofErr w:type="spellStart"/>
      <w:r>
        <w:rPr>
          <w:b/>
          <w:bCs/>
        </w:rPr>
        <w:t>свидетельство+копия</w:t>
      </w:r>
      <w:proofErr w:type="spellEnd"/>
      <w:r>
        <w:rPr>
          <w:b/>
          <w:bCs/>
        </w:rPr>
        <w:t>);</w:t>
      </w:r>
    </w:p>
    <w:p w:rsidR="00C270F9" w:rsidRDefault="00C270F9" w:rsidP="00C270F9">
      <w:pPr>
        <w:pStyle w:val="msonormalbullet2gifbullet1gif"/>
        <w:numPr>
          <w:ilvl w:val="0"/>
          <w:numId w:val="2"/>
        </w:numPr>
        <w:spacing w:beforeAutospacing="0" w:after="0" w:afterAutospacing="0"/>
        <w:contextualSpacing/>
      </w:pPr>
      <w:r>
        <w:rPr>
          <w:b/>
          <w:bCs/>
        </w:rPr>
        <w:t>Градостроительный план земельного участка;</w:t>
      </w:r>
    </w:p>
    <w:p w:rsidR="00C270F9" w:rsidRDefault="00C270F9" w:rsidP="00C270F9">
      <w:pPr>
        <w:pStyle w:val="msonormalbullet2gifbullet3gif"/>
        <w:numPr>
          <w:ilvl w:val="0"/>
          <w:numId w:val="2"/>
        </w:numPr>
        <w:spacing w:beforeAutospacing="0" w:after="0" w:afterAutospacing="0"/>
        <w:contextualSpacing/>
      </w:pPr>
      <w:r>
        <w:rPr>
          <w:b/>
          <w:bCs/>
        </w:rPr>
        <w:t xml:space="preserve">Разрешение на строительство </w:t>
      </w:r>
      <w:r>
        <w:t>(комитет по строительству архитектуре);</w:t>
      </w:r>
    </w:p>
    <w:p w:rsidR="00C270F9" w:rsidRDefault="00C270F9" w:rsidP="00C270F9">
      <w:pPr>
        <w:pStyle w:val="msonormalbullet3gif"/>
        <w:numPr>
          <w:ilvl w:val="0"/>
          <w:numId w:val="2"/>
        </w:numPr>
        <w:spacing w:beforeAutospacing="0" w:after="0" w:afterAutospacing="0"/>
        <w:contextualSpacing/>
      </w:pPr>
      <w:r>
        <w:rPr>
          <w:b/>
          <w:bCs/>
        </w:rPr>
        <w:t>Справка обмера БТИ</w:t>
      </w:r>
      <w:r>
        <w:t xml:space="preserve"> (Предоставляется в бюро технической инвентаризации)</w:t>
      </w:r>
    </w:p>
    <w:p w:rsidR="00871938" w:rsidRDefault="00871938" w:rsidP="00C270F9">
      <w:pPr>
        <w:spacing w:after="0"/>
      </w:pPr>
    </w:p>
    <w:sectPr w:rsidR="00871938" w:rsidSect="00C270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215D8"/>
    <w:multiLevelType w:val="hybridMultilevel"/>
    <w:tmpl w:val="1CD6817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BB203E"/>
    <w:multiLevelType w:val="hybridMultilevel"/>
    <w:tmpl w:val="9ECC82B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70F9"/>
    <w:rsid w:val="00871938"/>
    <w:rsid w:val="00C27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70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uiPriority w:val="99"/>
    <w:semiHidden/>
    <w:rsid w:val="00C270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uiPriority w:val="99"/>
    <w:semiHidden/>
    <w:rsid w:val="00C270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uiPriority w:val="99"/>
    <w:semiHidden/>
    <w:rsid w:val="00C270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"/>
    <w:uiPriority w:val="99"/>
    <w:semiHidden/>
    <w:rsid w:val="00C270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uiPriority w:val="99"/>
    <w:semiHidden/>
    <w:rsid w:val="00C270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bullet1gifbullet1gif">
    <w:name w:val="msonormalbullet2gifbullet1gifbullet1.gif"/>
    <w:basedOn w:val="a"/>
    <w:uiPriority w:val="99"/>
    <w:rsid w:val="00C270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bullet1gifbullet3gif">
    <w:name w:val="msonormalbullet2gifbullet1gifbullet3.gif"/>
    <w:basedOn w:val="a"/>
    <w:uiPriority w:val="99"/>
    <w:rsid w:val="00C270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bullet2gifbullet1gif">
    <w:name w:val="msonormalbullet2gifbullet2gifbullet1.gif"/>
    <w:basedOn w:val="a"/>
    <w:uiPriority w:val="99"/>
    <w:rsid w:val="00C270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bullet2gifbullet2gif">
    <w:name w:val="msonormalbullet2gifbullet2gifbullet2.gif"/>
    <w:basedOn w:val="a"/>
    <w:uiPriority w:val="99"/>
    <w:rsid w:val="00C270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bullet2gifbullet3gif">
    <w:name w:val="msonormalbullet2gifbullet2gifbullet3.gif"/>
    <w:basedOn w:val="a"/>
    <w:uiPriority w:val="99"/>
    <w:rsid w:val="00C270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270F9"/>
    <w:rPr>
      <w:color w:val="0000FF"/>
      <w:u w:val="single"/>
    </w:rPr>
  </w:style>
  <w:style w:type="paragraph" w:customStyle="1" w:styleId="msonormalbullet2gifbullet1gifbullet2gif">
    <w:name w:val="msonormalbullet2gifbullet1gifbullet2.gif"/>
    <w:basedOn w:val="a"/>
    <w:uiPriority w:val="99"/>
    <w:rsid w:val="00C270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270F9"/>
    <w:rPr>
      <w:b/>
      <w:bCs/>
    </w:rPr>
  </w:style>
  <w:style w:type="paragraph" w:customStyle="1" w:styleId="msonormalbullet2gifbullet3gif">
    <w:name w:val="msonormalbullet2gifbullet3.gif"/>
    <w:basedOn w:val="a"/>
    <w:uiPriority w:val="99"/>
    <w:rsid w:val="00C270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rsk-1.ru/ru/clients/fitting/form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3309</Characters>
  <Application>Microsoft Office Word</Application>
  <DocSecurity>0</DocSecurity>
  <Lines>27</Lines>
  <Paragraphs>7</Paragraphs>
  <ScaleCrop>false</ScaleCrop>
  <Company>Microsoft</Company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2013-02-25T14:15:00Z</dcterms:created>
  <dcterms:modified xsi:type="dcterms:W3CDTF">2013-02-25T14:16:00Z</dcterms:modified>
</cp:coreProperties>
</file>